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8D" w:rsidRPr="00732A8D" w:rsidRDefault="00732A8D" w:rsidP="00732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2A8D">
        <w:rPr>
          <w:rFonts w:ascii="Times New Roman" w:hAnsi="Times New Roman" w:cs="Times New Roman"/>
          <w:b/>
          <w:sz w:val="28"/>
          <w:szCs w:val="28"/>
        </w:rPr>
        <w:t>Технологическая карта как форма перспективного планирования учебного процесса</w:t>
      </w:r>
    </w:p>
    <w:p w:rsidR="00732A8D" w:rsidRPr="00732A8D" w:rsidRDefault="00732A8D" w:rsidP="0073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D">
        <w:rPr>
          <w:rFonts w:ascii="Times New Roman" w:hAnsi="Times New Roman" w:cs="Times New Roman"/>
          <w:sz w:val="28"/>
          <w:szCs w:val="28"/>
        </w:rPr>
        <w:t xml:space="preserve">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732A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2A8D">
        <w:rPr>
          <w:rFonts w:ascii="Times New Roman" w:hAnsi="Times New Roman" w:cs="Times New Roman"/>
          <w:sz w:val="28"/>
          <w:szCs w:val="28"/>
        </w:rPr>
        <w:t>, деятельность учителя и деятельность обучающихся.</w:t>
      </w:r>
    </w:p>
    <w:p w:rsidR="00732A8D" w:rsidRPr="00732A8D" w:rsidRDefault="00732A8D" w:rsidP="0073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D">
        <w:rPr>
          <w:rFonts w:ascii="Times New Roman" w:hAnsi="Times New Roman" w:cs="Times New Roman"/>
          <w:sz w:val="28"/>
          <w:szCs w:val="28"/>
        </w:rPr>
        <w:t xml:space="preserve">При самоанализе урока учитель нередко просто пересказывает его ход и затрудняется в обосновании выбора содержания, используемых методов и организационных форм обучения. В традиционном плане расписана в основном содержательная сторона урока, что не позволяет провести его системный педагогический анализ. Форма записи урока в виде технологической карты дает возможность максимально детализировать его еще на стадии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урока. Следующий шаг – оценка каждого этапа, правильности отбора содержания, адекватности применяемых методов и форм работы в их совокупности. </w:t>
      </w:r>
    </w:p>
    <w:p w:rsidR="00732A8D" w:rsidRPr="00732A8D" w:rsidRDefault="00732A8D" w:rsidP="00732A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A8D">
        <w:rPr>
          <w:rFonts w:ascii="Times New Roman" w:hAnsi="Times New Roman" w:cs="Times New Roman"/>
          <w:sz w:val="28"/>
          <w:szCs w:val="28"/>
        </w:rPr>
        <w:t>В том или ином варианте технологические карты давно используются учителями. Прим</w:t>
      </w:r>
      <w:r>
        <w:rPr>
          <w:rFonts w:ascii="Times New Roman" w:hAnsi="Times New Roman" w:cs="Times New Roman"/>
          <w:sz w:val="28"/>
          <w:szCs w:val="28"/>
        </w:rPr>
        <w:t xml:space="preserve">ер технологической карты урока </w:t>
      </w:r>
      <w:r w:rsidRPr="00732A8D">
        <w:rPr>
          <w:rFonts w:ascii="Times New Roman" w:hAnsi="Times New Roman" w:cs="Times New Roman"/>
          <w:sz w:val="28"/>
          <w:szCs w:val="28"/>
        </w:rPr>
        <w:t xml:space="preserve">представлен в </w:t>
      </w:r>
      <w:r w:rsidRPr="00732A8D">
        <w:rPr>
          <w:rFonts w:ascii="Times New Roman" w:hAnsi="Times New Roman" w:cs="Times New Roman"/>
          <w:b/>
          <w:sz w:val="28"/>
          <w:szCs w:val="28"/>
        </w:rPr>
        <w:t>приложении 1 .</w:t>
      </w:r>
    </w:p>
    <w:p w:rsidR="00732A8D" w:rsidRPr="00732A8D" w:rsidRDefault="00732A8D" w:rsidP="0073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D">
        <w:rPr>
          <w:rFonts w:ascii="Times New Roman" w:hAnsi="Times New Roman" w:cs="Times New Roman"/>
          <w:sz w:val="28"/>
          <w:szCs w:val="28"/>
        </w:rPr>
        <w:t xml:space="preserve">С помощью технологической карты можно провести не только системный, но и аспектный анализ урока (прослеживая карту по вертикали). </w:t>
      </w:r>
    </w:p>
    <w:p w:rsidR="00732A8D" w:rsidRPr="00732A8D" w:rsidRDefault="00732A8D" w:rsidP="0073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A8D">
        <w:rPr>
          <w:rFonts w:ascii="Times New Roman" w:hAnsi="Times New Roman" w:cs="Times New Roman"/>
          <w:sz w:val="28"/>
          <w:szCs w:val="28"/>
        </w:rPr>
        <w:t>Например:</w:t>
      </w:r>
    </w:p>
    <w:p w:rsidR="00732A8D" w:rsidRPr="00732A8D" w:rsidRDefault="00732A8D" w:rsidP="0073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A8D">
        <w:rPr>
          <w:rFonts w:ascii="Times New Roman" w:hAnsi="Times New Roman" w:cs="Times New Roman"/>
          <w:sz w:val="28"/>
          <w:szCs w:val="28"/>
        </w:rPr>
        <w:t xml:space="preserve">реализацию учителем целей урока; </w:t>
      </w:r>
    </w:p>
    <w:p w:rsidR="00732A8D" w:rsidRPr="00732A8D" w:rsidRDefault="00732A8D" w:rsidP="0073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A8D">
        <w:rPr>
          <w:rFonts w:ascii="Times New Roman" w:hAnsi="Times New Roman" w:cs="Times New Roman"/>
          <w:sz w:val="28"/>
          <w:szCs w:val="28"/>
        </w:rPr>
        <w:t xml:space="preserve">использование развивающих методов, способов активизации познавательной деятельности обучающихся; </w:t>
      </w:r>
    </w:p>
    <w:p w:rsidR="00732A8D" w:rsidRPr="00732A8D" w:rsidRDefault="00732A8D" w:rsidP="0073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A8D">
        <w:rPr>
          <w:rFonts w:ascii="Times New Roman" w:hAnsi="Times New Roman" w:cs="Times New Roman"/>
          <w:sz w:val="28"/>
          <w:szCs w:val="28"/>
        </w:rPr>
        <w:t xml:space="preserve">осуществление оценивания и контроля. </w:t>
      </w:r>
    </w:p>
    <w:p w:rsidR="001448EA" w:rsidRPr="00732A8D" w:rsidRDefault="00732A8D" w:rsidP="00732A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A8D">
        <w:rPr>
          <w:rFonts w:ascii="Times New Roman" w:hAnsi="Times New Roman" w:cs="Times New Roman"/>
          <w:sz w:val="28"/>
          <w:szCs w:val="28"/>
        </w:rPr>
        <w:t xml:space="preserve">Опыт показывает, что на первых порах педагогу сложно создать технологическую карту урока (ее можно рассматривать как мини-проект учителя). Наибольшие затруднения вызывает декомпозиция целей урока на задачи этапов, конкретизация содержания этапов своей деятельности и </w:t>
      </w:r>
      <w:proofErr w:type="gramStart"/>
      <w:r w:rsidRPr="00732A8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732A8D">
        <w:rPr>
          <w:rFonts w:ascii="Times New Roman" w:hAnsi="Times New Roman" w:cs="Times New Roman"/>
          <w:sz w:val="28"/>
          <w:szCs w:val="28"/>
        </w:rPr>
        <w:t xml:space="preserve"> обучающихся на каждом этапе. В помощь учителю можно предложить возможные формулировки деятельности учителя и обучающихся </w:t>
      </w:r>
      <w:r w:rsidRPr="00732A8D">
        <w:rPr>
          <w:rFonts w:ascii="Times New Roman" w:hAnsi="Times New Roman" w:cs="Times New Roman"/>
          <w:b/>
          <w:sz w:val="28"/>
          <w:szCs w:val="28"/>
        </w:rPr>
        <w:t>(приложение 2</w:t>
      </w:r>
      <w:proofErr w:type="gramStart"/>
      <w:r w:rsidRPr="00732A8D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732A8D">
        <w:rPr>
          <w:rFonts w:ascii="Times New Roman" w:hAnsi="Times New Roman" w:cs="Times New Roman"/>
          <w:b/>
          <w:sz w:val="28"/>
          <w:szCs w:val="28"/>
        </w:rPr>
        <w:t>.</w:t>
      </w:r>
    </w:p>
    <w:p w:rsidR="00732A8D" w:rsidRPr="00732A8D" w:rsidRDefault="00732A8D" w:rsidP="00732A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7D6D" w:rsidRDefault="00B77D6D" w:rsidP="0073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7D6D" w:rsidRDefault="00B77D6D" w:rsidP="0073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7D6D" w:rsidRDefault="00B77D6D" w:rsidP="0073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7D6D" w:rsidRDefault="00B77D6D" w:rsidP="0073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A8D" w:rsidRPr="00732A8D" w:rsidRDefault="00732A8D" w:rsidP="00732A8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2A8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932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A8D">
        <w:rPr>
          <w:rFonts w:ascii="Times New Roman" w:hAnsi="Times New Roman" w:cs="Times New Roman"/>
          <w:b/>
          <w:sz w:val="28"/>
          <w:szCs w:val="28"/>
        </w:rPr>
        <w:t>1</w:t>
      </w:r>
    </w:p>
    <w:p w:rsidR="00732A8D" w:rsidRDefault="00732A8D" w:rsidP="00732A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32A8D" w:rsidRPr="00732A8D" w:rsidRDefault="00732A8D" w:rsidP="00732A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32A8D">
        <w:rPr>
          <w:rFonts w:ascii="Times New Roman" w:hAnsi="Times New Roman" w:cs="Times New Roman"/>
          <w:sz w:val="28"/>
          <w:szCs w:val="28"/>
        </w:rPr>
        <w:t>Пример технологической карты урока</w:t>
      </w:r>
    </w:p>
    <w:p w:rsidR="00732A8D" w:rsidRP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2A8D">
        <w:rPr>
          <w:rFonts w:ascii="Times New Roman" w:hAnsi="Times New Roman" w:cs="Times New Roman"/>
          <w:sz w:val="28"/>
          <w:szCs w:val="28"/>
        </w:rPr>
        <w:t>1. Ф.И.О. учителя: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732A8D">
        <w:rPr>
          <w:rFonts w:ascii="Times New Roman" w:hAnsi="Times New Roman" w:cs="Times New Roman"/>
          <w:sz w:val="28"/>
          <w:szCs w:val="28"/>
        </w:rPr>
        <w:t>.</w:t>
      </w:r>
    </w:p>
    <w:p w:rsidR="00732A8D" w:rsidRP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2A8D">
        <w:rPr>
          <w:rFonts w:ascii="Times New Roman" w:hAnsi="Times New Roman" w:cs="Times New Roman"/>
          <w:sz w:val="28"/>
          <w:szCs w:val="28"/>
        </w:rPr>
        <w:t>2. Класс: ________________. Дата: ________</w:t>
      </w:r>
      <w:r>
        <w:rPr>
          <w:rFonts w:ascii="Times New Roman" w:hAnsi="Times New Roman" w:cs="Times New Roman"/>
          <w:sz w:val="28"/>
          <w:szCs w:val="28"/>
        </w:rPr>
        <w:t>______. Предмет: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32A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2A8D">
        <w:rPr>
          <w:rFonts w:ascii="Times New Roman" w:hAnsi="Times New Roman" w:cs="Times New Roman"/>
          <w:sz w:val="28"/>
          <w:szCs w:val="28"/>
        </w:rPr>
        <w:t xml:space="preserve"> № урока по расписанию: 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732A8D">
        <w:rPr>
          <w:rFonts w:ascii="Times New Roman" w:hAnsi="Times New Roman" w:cs="Times New Roman"/>
          <w:sz w:val="28"/>
          <w:szCs w:val="28"/>
        </w:rPr>
        <w:t>.</w:t>
      </w:r>
    </w:p>
    <w:p w:rsidR="00732A8D" w:rsidRP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Тема урока:  </w:t>
      </w:r>
      <w:r w:rsidRPr="00732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______________________________________________.</w:t>
      </w:r>
      <w:r w:rsidRPr="00732A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32A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32A8D" w:rsidRP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2A8D">
        <w:rPr>
          <w:rFonts w:ascii="Times New Roman" w:hAnsi="Times New Roman" w:cs="Times New Roman"/>
          <w:sz w:val="28"/>
          <w:szCs w:val="28"/>
        </w:rPr>
        <w:t>4. Место и роль урока в изучаемой теме: первый урок по теме_____________________________________________________.</w:t>
      </w:r>
    </w:p>
    <w:p w:rsidR="00732A8D" w:rsidRP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2A8D">
        <w:rPr>
          <w:rFonts w:ascii="Times New Roman" w:hAnsi="Times New Roman" w:cs="Times New Roman"/>
          <w:sz w:val="28"/>
          <w:szCs w:val="28"/>
        </w:rPr>
        <w:t xml:space="preserve">5. Цели урока (образовательные, развивающие, воспитательные): </w:t>
      </w:r>
    </w:p>
    <w:p w:rsid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A8D" w:rsidRDefault="00732A8D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327DB" w:rsidRDefault="009327DB" w:rsidP="00076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7DB" w:rsidRDefault="009327DB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327DB" w:rsidRDefault="009327DB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327DB" w:rsidRDefault="009327DB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327DB" w:rsidRDefault="009327DB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327DB" w:rsidRDefault="009327DB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327DB" w:rsidRDefault="009327DB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327DB" w:rsidRDefault="009327DB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327DB" w:rsidRDefault="009327DB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327DB" w:rsidRDefault="009327DB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327DB" w:rsidRDefault="009327DB" w:rsidP="00732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327DB" w:rsidRDefault="009327DB" w:rsidP="00076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327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Y="312"/>
        <w:tblW w:w="0" w:type="auto"/>
        <w:tblLook w:val="04A0"/>
      </w:tblPr>
      <w:tblGrid>
        <w:gridCol w:w="7393"/>
        <w:gridCol w:w="7393"/>
      </w:tblGrid>
      <w:tr w:rsidR="009327DB" w:rsidTr="009327DB">
        <w:tc>
          <w:tcPr>
            <w:tcW w:w="7393" w:type="dxa"/>
          </w:tcPr>
          <w:p w:rsidR="009327DB" w:rsidRPr="009327DB" w:rsidRDefault="009327DB" w:rsidP="00932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7393" w:type="dxa"/>
          </w:tcPr>
          <w:p w:rsidR="009327DB" w:rsidRPr="009327DB" w:rsidRDefault="009327DB" w:rsidP="00932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9327DB" w:rsidTr="009327DB">
        <w:tc>
          <w:tcPr>
            <w:tcW w:w="7393" w:type="dxa"/>
          </w:tcPr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готовность </w:t>
            </w:r>
            <w:proofErr w:type="gram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куроку</w:t>
            </w:r>
            <w:proofErr w:type="spell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Озвучивает тему </w:t>
            </w:r>
            <w:proofErr w:type="spell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ицель</w:t>
            </w:r>
            <w:proofErr w:type="spell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Уточняет понимание учащимися поставленных целей урока.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Выдвигает проблему.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Создает эмоциональный настрой </w:t>
            </w:r>
            <w:proofErr w:type="gram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Формулирует задание…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Напоминает обучающимся, как…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Предлагает индивидуальные задания.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параллель </w:t>
            </w:r>
            <w:proofErr w:type="spell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сранее</w:t>
            </w:r>
            <w:proofErr w:type="spell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изученным материалом.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Обеспечивает мотивацию выполнения…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Контролирует выполнение работы.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Осуществляет: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контроль;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выборочный контроль.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Побуждает </w:t>
            </w:r>
            <w:proofErr w:type="spell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квысказыванию</w:t>
            </w:r>
            <w:proofErr w:type="spell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 своего мнения.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Отмечает степень вовлеченности учащихся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вработу</w:t>
            </w:r>
            <w:proofErr w:type="spell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 на уроке.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Диктует.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Дает: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к домашнему заданию;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поиск в тексте особенностей...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Организует: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взаимопроверку;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коллективную проверку;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проверку выполнения упражнения;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беседу по уточнению и конкретизации первичных знаний;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оценочные высказывания </w:t>
            </w:r>
            <w:proofErr w:type="gram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способов решения;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поисковую работу обучающихся (постановка цели и план действий);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самостоятельную работу с учебником;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беседу, связывая результаты урока с его целями.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обучающихся </w:t>
            </w:r>
            <w:proofErr w:type="spell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квыводу</w:t>
            </w:r>
            <w:proofErr w:type="spell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 о…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Наводящими вопросами помогает выявить причинно-следственные связи </w:t>
            </w:r>
            <w:proofErr w:type="gram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Обеспечивает положительную реакцию детей на творчество одноклассников.</w:t>
            </w:r>
          </w:p>
          <w:p w:rsid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Акцентирует внимание на конечных результатах </w:t>
            </w:r>
            <w:proofErr w:type="spell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7393" w:type="dxa"/>
          </w:tcPr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аписывают</w:t>
            </w:r>
            <w:proofErr w:type="spell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 слова, предложения.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Делят (звуки, слова ит.д.) на группы.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упражнение </w:t>
            </w:r>
            <w:proofErr w:type="spell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втетради</w:t>
            </w:r>
            <w:proofErr w:type="spell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По очереди комментируют…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Обосновывают выбор написания…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Приводят примеры.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Пишут под диктовку.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Проговаривают по цепочке.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Выделяют (находят, подчеркивают, комментируют) орфограммы.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На слух определяют слова </w:t>
            </w:r>
            <w:proofErr w:type="spell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сизучаемой</w:t>
            </w:r>
            <w:proofErr w:type="spell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орфограммой.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Составляют схемы слов (предложений).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Проводят морфемный анализ слов.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Выполняют задания по карточкам.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правило, на которое опирались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задания.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Читают </w:t>
            </w:r>
            <w:proofErr w:type="spell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изапоминают</w:t>
            </w:r>
            <w:proofErr w:type="spell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 правило, проговаривают его друг другу вслух.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Озвучивают понятие…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Выявляют закономерность…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Анализируют…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Определяют причины…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Формулируют выводы наблюдений.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Объясняют свой выбор.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свои предположения </w:t>
            </w:r>
            <w:proofErr w:type="spell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впаре</w:t>
            </w:r>
            <w:proofErr w:type="spell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Сравнивают…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текст.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Читают план описания…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Подчеркивают характеристики…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Находят </w:t>
            </w:r>
            <w:proofErr w:type="spell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втексте</w:t>
            </w:r>
            <w:proofErr w:type="spell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 понятие, информацию.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Слушают стихотворение </w:t>
            </w:r>
            <w:proofErr w:type="spell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иопределяют</w:t>
            </w:r>
            <w:proofErr w:type="spell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Слушают доклад, делятся впечатлениями о…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мнение.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Осуществляют: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самооценку;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самопроверку;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взаимопроверку;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предварительную оценку. </w:t>
            </w:r>
          </w:p>
          <w:p w:rsidR="009327DB" w:rsidRP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Формулируют конечный результат своей работы на уроке.</w:t>
            </w:r>
          </w:p>
          <w:p w:rsidR="009327DB" w:rsidRDefault="009327DB" w:rsidP="0093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основные позиции нового материала </w:t>
            </w:r>
            <w:proofErr w:type="spell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икак</w:t>
            </w:r>
            <w:proofErr w:type="spell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 они их усвоили</w:t>
            </w:r>
            <w:proofErr w:type="gram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 (что получилось, что </w:t>
            </w:r>
            <w:proofErr w:type="spell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неполучилось</w:t>
            </w:r>
            <w:proofErr w:type="spell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ипочему</w:t>
            </w:r>
            <w:proofErr w:type="spellEnd"/>
            <w:r w:rsidRPr="009327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327DB" w:rsidRDefault="009327DB" w:rsidP="0093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7DB" w:rsidRDefault="000F5DF7" w:rsidP="0093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749827" cy="4803354"/>
            <wp:effectExtent l="19050" t="0" r="37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04" t="23249" r="1697" b="17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039" cy="480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582" w:rsidRDefault="00F97582" w:rsidP="0093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824529" cy="4968607"/>
            <wp:effectExtent l="19050" t="0" r="527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34" t="22057" r="1583" b="17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620" cy="497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582" w:rsidRDefault="00F97582" w:rsidP="0093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819326" cy="23576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96" t="22206" r="1454" b="48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9326" cy="235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ED7" w:rsidRPr="00732A8D" w:rsidRDefault="00C54ED7" w:rsidP="0093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4ED7" w:rsidRPr="00732A8D" w:rsidSect="00732A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A8D"/>
    <w:rsid w:val="00075FE2"/>
    <w:rsid w:val="0007651E"/>
    <w:rsid w:val="000F5DF7"/>
    <w:rsid w:val="001448EA"/>
    <w:rsid w:val="00732A8D"/>
    <w:rsid w:val="008E2500"/>
    <w:rsid w:val="009327DB"/>
    <w:rsid w:val="00AF639C"/>
    <w:rsid w:val="00B77D6D"/>
    <w:rsid w:val="00C54ED7"/>
    <w:rsid w:val="00F9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Приемная</cp:lastModifiedBy>
  <cp:revision>3</cp:revision>
  <cp:lastPrinted>2013-08-28T10:16:00Z</cp:lastPrinted>
  <dcterms:created xsi:type="dcterms:W3CDTF">2015-07-15T09:08:00Z</dcterms:created>
  <dcterms:modified xsi:type="dcterms:W3CDTF">2016-01-28T11:04:00Z</dcterms:modified>
</cp:coreProperties>
</file>