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0E" w:rsidRPr="00F631D0" w:rsidRDefault="0044280E" w:rsidP="0044280E">
      <w:pPr>
        <w:jc w:val="left"/>
        <w:rPr>
          <w:rFonts w:ascii="Times New Roman" w:eastAsia="Times New Roman" w:hAnsi="Times New Roman" w:cs="Times New Roman"/>
          <w:color w:val="000000"/>
        </w:rPr>
      </w:pPr>
      <w:r w:rsidRPr="00F631D0">
        <w:rPr>
          <w:rFonts w:ascii="Times New Roman" w:eastAsia="Times New Roman" w:hAnsi="Times New Roman" w:cs="Times New Roman"/>
          <w:color w:val="000000"/>
        </w:rPr>
        <w:t xml:space="preserve">Программа будет реализовываться по учебнику </w:t>
      </w:r>
      <w:r w:rsidRPr="00F631D0">
        <w:rPr>
          <w:rFonts w:ascii="Times New Roman" w:hAnsi="Times New Roman" w:cs="Times New Roman"/>
        </w:rPr>
        <w:t xml:space="preserve">Н. Г. </w:t>
      </w:r>
      <w:proofErr w:type="spellStart"/>
      <w:r w:rsidRPr="00F631D0">
        <w:rPr>
          <w:rFonts w:ascii="Times New Roman" w:hAnsi="Times New Roman" w:cs="Times New Roman"/>
          <w:bCs/>
        </w:rPr>
        <w:t>Гольцовой</w:t>
      </w:r>
      <w:proofErr w:type="spellEnd"/>
      <w:r w:rsidRPr="00F631D0">
        <w:rPr>
          <w:rFonts w:ascii="Times New Roman" w:hAnsi="Times New Roman" w:cs="Times New Roman"/>
          <w:bCs/>
        </w:rPr>
        <w:t xml:space="preserve">, И. В.  Шамшина, М.А. </w:t>
      </w:r>
      <w:proofErr w:type="spellStart"/>
      <w:proofErr w:type="gramStart"/>
      <w:r w:rsidRPr="00F631D0">
        <w:rPr>
          <w:rFonts w:ascii="Times New Roman" w:hAnsi="Times New Roman" w:cs="Times New Roman"/>
          <w:bCs/>
        </w:rPr>
        <w:t>Мищериной</w:t>
      </w:r>
      <w:proofErr w:type="spellEnd"/>
      <w:r w:rsidRPr="00F631D0">
        <w:rPr>
          <w:rFonts w:ascii="Times New Roman" w:hAnsi="Times New Roman" w:cs="Times New Roman"/>
          <w:bCs/>
        </w:rPr>
        <w:t xml:space="preserve">  «</w:t>
      </w:r>
      <w:proofErr w:type="gramEnd"/>
      <w:r w:rsidRPr="00F631D0">
        <w:rPr>
          <w:rFonts w:ascii="Times New Roman" w:hAnsi="Times New Roman" w:cs="Times New Roman"/>
          <w:bCs/>
        </w:rPr>
        <w:t xml:space="preserve">Русский язык. 10-11 классы: Учебник для     общеобразовательных </w:t>
      </w:r>
      <w:proofErr w:type="gramStart"/>
      <w:r w:rsidRPr="00F631D0">
        <w:rPr>
          <w:rFonts w:ascii="Times New Roman" w:hAnsi="Times New Roman" w:cs="Times New Roman"/>
          <w:bCs/>
        </w:rPr>
        <w:t>учреждений.-</w:t>
      </w:r>
      <w:proofErr w:type="gramEnd"/>
      <w:r w:rsidRPr="00F631D0">
        <w:rPr>
          <w:rFonts w:ascii="Times New Roman" w:hAnsi="Times New Roman" w:cs="Times New Roman"/>
          <w:bCs/>
        </w:rPr>
        <w:t xml:space="preserve">  М.: ООО «ТИД «Русское слово – РС», 2010. </w:t>
      </w:r>
    </w:p>
    <w:p w:rsidR="0044280E" w:rsidRPr="00086163" w:rsidRDefault="0044280E" w:rsidP="0044280E">
      <w:pPr>
        <w:jc w:val="left"/>
        <w:rPr>
          <w:rFonts w:ascii="Times New Roman" w:hAnsi="Times New Roman" w:cs="Times New Roman"/>
          <w:b/>
        </w:rPr>
      </w:pPr>
      <w:r w:rsidRPr="00F631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Количество учебных часов в год –</w:t>
      </w:r>
      <w:r w:rsidRPr="002E1E58">
        <w:rPr>
          <w:rFonts w:ascii="Times New Roman" w:eastAsia="Times New Roman" w:hAnsi="Times New Roman" w:cs="Times New Roman"/>
          <w:b/>
          <w:color w:val="000000"/>
        </w:rPr>
        <w:t>34 часа</w:t>
      </w:r>
      <w:r>
        <w:rPr>
          <w:rFonts w:ascii="Times New Roman" w:eastAsia="Times New Roman" w:hAnsi="Times New Roman" w:cs="Times New Roman"/>
          <w:color w:val="000000"/>
        </w:rPr>
        <w:t>. (1 час в неделю, 34 учебные недели).</w:t>
      </w:r>
    </w:p>
    <w:p w:rsidR="0044280E" w:rsidRDefault="0044280E" w:rsidP="0044280E">
      <w:pPr>
        <w:ind w:left="720"/>
        <w:jc w:val="center"/>
        <w:rPr>
          <w:rFonts w:ascii="Times New Roman" w:hAnsi="Times New Roman" w:cs="Times New Roman"/>
        </w:rPr>
      </w:pPr>
      <w:r w:rsidRPr="00D27421">
        <w:rPr>
          <w:rFonts w:ascii="Times New Roman" w:hAnsi="Times New Roman" w:cs="Times New Roman"/>
          <w:b/>
          <w:bCs/>
        </w:rPr>
        <w:t>Требования</w:t>
      </w:r>
      <w:r>
        <w:rPr>
          <w:rFonts w:ascii="Times New Roman" w:hAnsi="Times New Roman" w:cs="Times New Roman"/>
          <w:b/>
          <w:bCs/>
        </w:rPr>
        <w:t xml:space="preserve"> к уровню подготовки учащихся.</w:t>
      </w:r>
    </w:p>
    <w:p w:rsidR="0044280E" w:rsidRPr="00D27421" w:rsidRDefault="0044280E" w:rsidP="0044280E">
      <w:pPr>
        <w:pStyle w:val="a3"/>
        <w:spacing w:after="0"/>
        <w:ind w:left="0"/>
        <w:jc w:val="left"/>
        <w:rPr>
          <w:rFonts w:ascii="Times New Roman" w:hAnsi="Times New Roman" w:cs="Times New Roman"/>
        </w:rPr>
      </w:pPr>
      <w:r>
        <w:rPr>
          <w:rFonts w:ascii="Times New Roman" w:hAnsi="Times New Roman" w:cs="Times New Roman"/>
        </w:rPr>
        <w:t xml:space="preserve">     </w:t>
      </w:r>
      <w:r w:rsidRPr="00D27421">
        <w:rPr>
          <w:rFonts w:ascii="Times New Roman" w:hAnsi="Times New Roman" w:cs="Times New Roman"/>
        </w:rPr>
        <w:t>В результате изучения русского языка ученик должен</w:t>
      </w:r>
    </w:p>
    <w:p w:rsidR="0044280E" w:rsidRPr="00D27421" w:rsidRDefault="0044280E" w:rsidP="0044280E">
      <w:pPr>
        <w:ind w:left="567"/>
        <w:jc w:val="left"/>
        <w:rPr>
          <w:rFonts w:ascii="Times New Roman" w:hAnsi="Times New Roman" w:cs="Times New Roman"/>
          <w:b/>
        </w:rPr>
      </w:pPr>
      <w:r w:rsidRPr="00D27421">
        <w:rPr>
          <w:rFonts w:ascii="Times New Roman" w:hAnsi="Times New Roman" w:cs="Times New Roman"/>
          <w:b/>
        </w:rPr>
        <w:t>знать/понимать</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связь языка и истории, культуры русского и других народов;</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смысл понятий: речевая ситуация и ее компоненты, литературный язык, языковая норма, культура речи;</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основные единицы и уровни языка, их признаки и взаимосвязь;</w:t>
      </w:r>
    </w:p>
    <w:p w:rsidR="0044280E" w:rsidRDefault="0044280E" w:rsidP="0044280E">
      <w:pPr>
        <w:tabs>
          <w:tab w:val="left" w:pos="9355"/>
        </w:tabs>
        <w:jc w:val="left"/>
        <w:rPr>
          <w:rFonts w:ascii="Times New Roman" w:hAnsi="Times New Roman" w:cs="Times New Roman"/>
        </w:rPr>
      </w:pPr>
      <w:r>
        <w:rPr>
          <w:rFonts w:ascii="Times New Roman" w:hAnsi="Times New Roman" w:cs="Times New Roman"/>
          <w:b/>
        </w:rPr>
        <w:t xml:space="preserve">     •</w:t>
      </w:r>
      <w:r w:rsidRPr="00D27421">
        <w:rPr>
          <w:rFonts w:ascii="Times New Roman" w:hAnsi="Times New Roman" w:cs="Times New Roman"/>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w:t>
      </w:r>
    </w:p>
    <w:p w:rsidR="0044280E" w:rsidRPr="00D27421" w:rsidRDefault="0044280E" w:rsidP="0044280E">
      <w:pPr>
        <w:tabs>
          <w:tab w:val="left" w:pos="9355"/>
        </w:tabs>
        <w:jc w:val="left"/>
        <w:rPr>
          <w:rFonts w:ascii="Times New Roman" w:hAnsi="Times New Roman" w:cs="Times New Roman"/>
          <w:b/>
        </w:rPr>
      </w:pPr>
      <w:r w:rsidRPr="00D27421">
        <w:rPr>
          <w:rFonts w:ascii="Times New Roman" w:hAnsi="Times New Roman" w:cs="Times New Roman"/>
        </w:rPr>
        <w:t>учебно-научной, официально-деловой сферах общения;</w:t>
      </w:r>
    </w:p>
    <w:p w:rsidR="0044280E" w:rsidRPr="00D27421" w:rsidRDefault="0044280E" w:rsidP="0044280E">
      <w:pPr>
        <w:ind w:left="567"/>
        <w:jc w:val="left"/>
        <w:rPr>
          <w:rFonts w:ascii="Times New Roman" w:hAnsi="Times New Roman" w:cs="Times New Roman"/>
          <w:b/>
        </w:rPr>
      </w:pPr>
      <w:r w:rsidRPr="00D27421">
        <w:rPr>
          <w:rFonts w:ascii="Times New Roman" w:hAnsi="Times New Roman" w:cs="Times New Roman"/>
          <w:b/>
        </w:rPr>
        <w:t>уметь</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анализировать языковые единицы с точки зрения правильности, точности и уместности их употребления;</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проводить лингвистический анализ текстов различных функциональных стилей и разновидностей языка;</w:t>
      </w:r>
    </w:p>
    <w:p w:rsidR="0044280E" w:rsidRPr="00D27421" w:rsidRDefault="0044280E" w:rsidP="0044280E">
      <w:pPr>
        <w:tabs>
          <w:tab w:val="left" w:pos="9355"/>
        </w:tabs>
        <w:ind w:left="567"/>
        <w:jc w:val="left"/>
        <w:rPr>
          <w:rFonts w:ascii="Times New Roman" w:hAnsi="Times New Roman" w:cs="Times New Roman"/>
          <w:b/>
        </w:rPr>
      </w:pPr>
      <w:r w:rsidRPr="00D27421">
        <w:rPr>
          <w:rFonts w:ascii="Times New Roman" w:hAnsi="Times New Roman" w:cs="Times New Roman"/>
          <w:b/>
        </w:rPr>
        <w:t>аудирование и чтение</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4280E" w:rsidRPr="00D27421" w:rsidRDefault="0044280E" w:rsidP="0044280E">
      <w:pPr>
        <w:tabs>
          <w:tab w:val="left" w:pos="9355"/>
        </w:tabs>
        <w:ind w:left="567"/>
        <w:jc w:val="left"/>
        <w:rPr>
          <w:rFonts w:ascii="Times New Roman" w:hAnsi="Times New Roman" w:cs="Times New Roman"/>
          <w:b/>
        </w:rPr>
      </w:pPr>
      <w:r w:rsidRPr="00D27421">
        <w:rPr>
          <w:rFonts w:ascii="Times New Roman" w:hAnsi="Times New Roman" w:cs="Times New Roman"/>
          <w:b/>
        </w:rPr>
        <w:t>говорение и письмо</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 xml:space="preserve">создавать устные и письменные монологические и диалогические высказывания различных типов и жанров в учебно-научной </w:t>
      </w:r>
      <w:proofErr w:type="gramStart"/>
      <w:r w:rsidRPr="00D27421">
        <w:rPr>
          <w:rFonts w:ascii="Times New Roman" w:hAnsi="Times New Roman" w:cs="Times New Roman"/>
        </w:rPr>
        <w:t>( на</w:t>
      </w:r>
      <w:proofErr w:type="gramEnd"/>
      <w:r w:rsidRPr="00D27421">
        <w:rPr>
          <w:rFonts w:ascii="Times New Roman" w:hAnsi="Times New Roman" w:cs="Times New Roman"/>
        </w:rPr>
        <w:t xml:space="preserve"> материале изучаемых учебных дисциплин), социально-культурной и деловой сферах общения;</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Pr>
          <w:rFonts w:ascii="Times New Roman" w:hAnsi="Times New Roman" w:cs="Times New Roman"/>
        </w:rPr>
        <w:t>с</w:t>
      </w:r>
      <w:r w:rsidRPr="00D27421">
        <w:rPr>
          <w:rFonts w:ascii="Times New Roman" w:hAnsi="Times New Roman" w:cs="Times New Roman"/>
        </w:rPr>
        <w:t>облюдать в практике письма орфографические и пунктуационные нормы современного русского литературного языка;</w:t>
      </w:r>
    </w:p>
    <w:p w:rsidR="0044280E"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 xml:space="preserve">соблюдать нормы речевого поведения в различных сферах и ситуациях общения, в том числе </w:t>
      </w:r>
    </w:p>
    <w:p w:rsidR="0044280E" w:rsidRPr="00D27421" w:rsidRDefault="0044280E" w:rsidP="0044280E">
      <w:pPr>
        <w:widowControl w:val="0"/>
        <w:jc w:val="left"/>
        <w:rPr>
          <w:rFonts w:ascii="Times New Roman" w:hAnsi="Times New Roman" w:cs="Times New Roman"/>
        </w:rPr>
      </w:pPr>
      <w:r w:rsidRPr="00D27421">
        <w:rPr>
          <w:rFonts w:ascii="Times New Roman" w:hAnsi="Times New Roman" w:cs="Times New Roman"/>
        </w:rPr>
        <w:t>при обсуждении дискуссионных проблем;</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использовать основные приемы информационной переработки устного и письменного текста;</w:t>
      </w:r>
    </w:p>
    <w:p w:rsidR="0044280E" w:rsidRPr="00D27421" w:rsidRDefault="0044280E" w:rsidP="0044280E">
      <w:pPr>
        <w:jc w:val="left"/>
        <w:rPr>
          <w:rFonts w:ascii="Times New Roman" w:hAnsi="Times New Roman" w:cs="Times New Roman"/>
        </w:rPr>
      </w:pPr>
      <w:r>
        <w:rPr>
          <w:rFonts w:ascii="Times New Roman" w:hAnsi="Times New Roman" w:cs="Times New Roman"/>
          <w:b/>
        </w:rPr>
        <w:t xml:space="preserve">     • </w:t>
      </w:r>
      <w:r w:rsidRPr="00D27421">
        <w:rPr>
          <w:rFonts w:ascii="Times New Roman" w:hAnsi="Times New Roman" w:cs="Times New Roman"/>
        </w:rPr>
        <w:t>использовать приобретенные знания и умения в практической деятельности и повседневной жизни</w:t>
      </w:r>
      <w:r w:rsidRPr="00D27421">
        <w:rPr>
          <w:rFonts w:ascii="Times New Roman" w:hAnsi="Times New Roman" w:cs="Times New Roman"/>
          <w:b/>
        </w:rPr>
        <w:t xml:space="preserve"> </w:t>
      </w:r>
      <w:r w:rsidRPr="00D27421">
        <w:rPr>
          <w:rFonts w:ascii="Times New Roman" w:hAnsi="Times New Roman" w:cs="Times New Roman"/>
        </w:rPr>
        <w:t>для:</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rPr>
        <w:t xml:space="preserve">- </w:t>
      </w:r>
      <w:r w:rsidRPr="00D27421">
        <w:rPr>
          <w:rFonts w:ascii="Times New Roman" w:hAnsi="Times New Roman" w:cs="Times New Roman"/>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rPr>
        <w:t xml:space="preserve">- </w:t>
      </w:r>
      <w:r w:rsidRPr="00D27421">
        <w:rPr>
          <w:rFonts w:ascii="Times New Roman" w:hAnsi="Times New Roman" w:cs="Times New Roman"/>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rPr>
        <w:t xml:space="preserve">- </w:t>
      </w:r>
      <w:r w:rsidRPr="00D27421">
        <w:rPr>
          <w:rFonts w:ascii="Times New Roman" w:hAnsi="Times New Roman" w:cs="Times New Roman"/>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4280E" w:rsidRPr="00D27421" w:rsidRDefault="0044280E" w:rsidP="0044280E">
      <w:pPr>
        <w:widowControl w:val="0"/>
        <w:jc w:val="left"/>
        <w:rPr>
          <w:rFonts w:ascii="Times New Roman" w:hAnsi="Times New Roman" w:cs="Times New Roman"/>
        </w:rPr>
      </w:pPr>
      <w:r>
        <w:rPr>
          <w:rFonts w:ascii="Times New Roman" w:hAnsi="Times New Roman" w:cs="Times New Roman"/>
        </w:rPr>
        <w:t xml:space="preserve">- </w:t>
      </w:r>
      <w:r w:rsidRPr="00D27421">
        <w:rPr>
          <w:rFonts w:ascii="Times New Roman" w:hAnsi="Times New Roman" w:cs="Times New Roman"/>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4280E" w:rsidRPr="00D27421" w:rsidRDefault="0044280E" w:rsidP="0044280E">
      <w:pPr>
        <w:widowControl w:val="0"/>
        <w:jc w:val="left"/>
        <w:rPr>
          <w:rFonts w:ascii="Times New Roman" w:hAnsi="Times New Roman" w:cs="Times New Roman"/>
          <w:b/>
          <w:sz w:val="24"/>
          <w:szCs w:val="24"/>
        </w:rPr>
      </w:pPr>
      <w:r>
        <w:rPr>
          <w:rFonts w:ascii="Times New Roman" w:hAnsi="Times New Roman" w:cs="Times New Roman"/>
        </w:rPr>
        <w:t xml:space="preserve">- </w:t>
      </w:r>
      <w:r w:rsidRPr="00D27421">
        <w:rPr>
          <w:rFonts w:ascii="Times New Roman" w:hAnsi="Times New Roman" w:cs="Times New Roman"/>
        </w:rPr>
        <w:t>самообразования и активного участия в производственной, культурной и общественной жизни государства.</w:t>
      </w:r>
    </w:p>
    <w:p w:rsidR="0044280E" w:rsidRDefault="0044280E" w:rsidP="0044280E">
      <w:pPr>
        <w:jc w:val="center"/>
        <w:rPr>
          <w:rFonts w:ascii="Times New Roman" w:hAnsi="Times New Roman" w:cs="Times New Roman"/>
          <w:b/>
        </w:rPr>
      </w:pPr>
      <w:r>
        <w:rPr>
          <w:rFonts w:ascii="Times New Roman" w:hAnsi="Times New Roman" w:cs="Times New Roman"/>
          <w:b/>
        </w:rPr>
        <w:t>Содержание учебного предмета.</w:t>
      </w:r>
    </w:p>
    <w:p w:rsidR="0044280E" w:rsidRPr="005E57F6" w:rsidRDefault="0044280E" w:rsidP="0044280E">
      <w:pPr>
        <w:jc w:val="left"/>
        <w:rPr>
          <w:rFonts w:ascii="Times New Roman" w:hAnsi="Times New Roman" w:cs="Times New Roman"/>
          <w:b/>
        </w:rPr>
      </w:pPr>
      <w:r>
        <w:rPr>
          <w:rFonts w:ascii="Times New Roman" w:hAnsi="Times New Roman" w:cs="Times New Roman"/>
          <w:b/>
        </w:rPr>
        <w:t xml:space="preserve">     1. Введение.</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Слово о русском языке. Русский язык как государственный язык Российской Федерации и   как язык межнационального общения народов России.</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 xml:space="preserve"> Международное значение русского языка.</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 xml:space="preserve"> Литературный язык и диалекты. </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 xml:space="preserve"> Основные функциональные стили.  </w:t>
      </w:r>
    </w:p>
    <w:p w:rsidR="0044280E" w:rsidRPr="005E57F6" w:rsidRDefault="0044280E" w:rsidP="0044280E">
      <w:pPr>
        <w:jc w:val="left"/>
        <w:rPr>
          <w:rFonts w:ascii="Times New Roman" w:hAnsi="Times New Roman" w:cs="Times New Roman"/>
          <w:b/>
        </w:rPr>
      </w:pPr>
      <w:r>
        <w:rPr>
          <w:rFonts w:ascii="Times New Roman" w:hAnsi="Times New Roman" w:cs="Times New Roman"/>
          <w:b/>
        </w:rPr>
        <w:t xml:space="preserve">     </w:t>
      </w:r>
      <w:r w:rsidRPr="005E57F6">
        <w:rPr>
          <w:rFonts w:ascii="Times New Roman" w:hAnsi="Times New Roman" w:cs="Times New Roman"/>
          <w:b/>
        </w:rPr>
        <w:t>2.</w:t>
      </w:r>
      <w:r>
        <w:rPr>
          <w:rFonts w:ascii="Times New Roman" w:hAnsi="Times New Roman" w:cs="Times New Roman"/>
          <w:b/>
        </w:rPr>
        <w:t xml:space="preserve"> </w:t>
      </w:r>
      <w:r w:rsidRPr="005E57F6">
        <w:rPr>
          <w:rFonts w:ascii="Times New Roman" w:hAnsi="Times New Roman" w:cs="Times New Roman"/>
          <w:b/>
        </w:rPr>
        <w:t>Лексика. Фраз</w:t>
      </w:r>
      <w:r>
        <w:rPr>
          <w:rFonts w:ascii="Times New Roman" w:hAnsi="Times New Roman" w:cs="Times New Roman"/>
          <w:b/>
        </w:rPr>
        <w:t>еология. Лексикография.</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Понятие о лексике, фразеологии, лексикографии. Слово и его значение (номинативное и эмоционально окрашенное).</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lastRenderedPageBreak/>
        <w:t>Однозначные и многозначные слова. Прямое и переносное значение слова. Изобразительно-выразительные средства русского языка. Омонимы и другие разновидности омонимии. Их употребление.</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Паронимы, синонимы, антонимы и их употребление в речи.</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Происхождение лексики современного русского языка (исконно-русские и заимствованные слова).</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Общеупотребительная лексика и лексика, имеющая ограниченную сферу употребления (диалектизмы, жаргонизмы, профессионализмы, термины)</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Устаревшие слова (архаизмы, историзмы) и неологизмы.</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Понятие о фразеологической единице. Источники фразеологии. Употребление фразеологизмов.</w:t>
      </w:r>
    </w:p>
    <w:p w:rsidR="0044280E" w:rsidRPr="005E57F6" w:rsidRDefault="0044280E" w:rsidP="0044280E">
      <w:pPr>
        <w:jc w:val="left"/>
        <w:rPr>
          <w:rFonts w:ascii="Times New Roman" w:hAnsi="Times New Roman" w:cs="Times New Roman"/>
        </w:rPr>
      </w:pPr>
      <w:r w:rsidRPr="005E57F6">
        <w:rPr>
          <w:rFonts w:ascii="Times New Roman" w:hAnsi="Times New Roman" w:cs="Times New Roman"/>
        </w:rPr>
        <w:t>Лексикография. Виды лингвистических словарей.</w:t>
      </w:r>
    </w:p>
    <w:p w:rsidR="0044280E" w:rsidRPr="0044280E" w:rsidRDefault="0044280E" w:rsidP="0044280E">
      <w:pPr>
        <w:jc w:val="left"/>
        <w:outlineLvl w:val="0"/>
        <w:rPr>
          <w:rFonts w:ascii="Times New Roman" w:hAnsi="Times New Roman" w:cs="Times New Roman"/>
          <w:b/>
        </w:rPr>
      </w:pPr>
      <w:r>
        <w:rPr>
          <w:rFonts w:ascii="Times New Roman" w:hAnsi="Times New Roman" w:cs="Times New Roman"/>
          <w:b/>
        </w:rPr>
        <w:t xml:space="preserve">     3. </w:t>
      </w:r>
      <w:r w:rsidRPr="005E57F6">
        <w:rPr>
          <w:rFonts w:ascii="Times New Roman" w:hAnsi="Times New Roman" w:cs="Times New Roman"/>
          <w:b/>
        </w:rPr>
        <w:t>Фоне</w:t>
      </w:r>
      <w:r>
        <w:rPr>
          <w:rFonts w:ascii="Times New Roman" w:hAnsi="Times New Roman" w:cs="Times New Roman"/>
          <w:b/>
        </w:rPr>
        <w:t>тика. Графика. Орфоэпия.</w:t>
      </w:r>
    </w:p>
    <w:p w:rsidR="0044280E" w:rsidRDefault="0044280E" w:rsidP="0044280E">
      <w:pPr>
        <w:jc w:val="left"/>
        <w:outlineLvl w:val="0"/>
        <w:rPr>
          <w:rFonts w:ascii="Times New Roman" w:hAnsi="Times New Roman" w:cs="Times New Roman"/>
        </w:rPr>
      </w:pPr>
      <w:r>
        <w:rPr>
          <w:rFonts w:ascii="Times New Roman" w:hAnsi="Times New Roman" w:cs="Times New Roman"/>
          <w:b/>
        </w:rPr>
        <w:t xml:space="preserve">     4.</w:t>
      </w:r>
      <w:r w:rsidRPr="005E57F6">
        <w:rPr>
          <w:rFonts w:ascii="Times New Roman" w:hAnsi="Times New Roman" w:cs="Times New Roman"/>
          <w:b/>
        </w:rPr>
        <w:t xml:space="preserve"> </w:t>
      </w:r>
      <w:proofErr w:type="spellStart"/>
      <w:r w:rsidRPr="005E57F6">
        <w:rPr>
          <w:rFonts w:ascii="Times New Roman" w:hAnsi="Times New Roman" w:cs="Times New Roman"/>
          <w:b/>
        </w:rPr>
        <w:t>Морфе</w:t>
      </w:r>
      <w:r>
        <w:rPr>
          <w:rFonts w:ascii="Times New Roman" w:hAnsi="Times New Roman" w:cs="Times New Roman"/>
          <w:b/>
        </w:rPr>
        <w:t>мика</w:t>
      </w:r>
      <w:proofErr w:type="spellEnd"/>
      <w:r>
        <w:rPr>
          <w:rFonts w:ascii="Times New Roman" w:hAnsi="Times New Roman" w:cs="Times New Roman"/>
          <w:b/>
        </w:rPr>
        <w:t xml:space="preserve"> и словообразование.</w:t>
      </w:r>
    </w:p>
    <w:p w:rsidR="0044280E" w:rsidRPr="005E57F6" w:rsidRDefault="0044280E" w:rsidP="0044280E">
      <w:pPr>
        <w:jc w:val="left"/>
        <w:rPr>
          <w:rFonts w:ascii="Times New Roman" w:hAnsi="Times New Roman" w:cs="Times New Roman"/>
        </w:rPr>
      </w:pPr>
      <w:r>
        <w:rPr>
          <w:rFonts w:ascii="Times New Roman" w:hAnsi="Times New Roman" w:cs="Times New Roman"/>
          <w:b/>
        </w:rPr>
        <w:t xml:space="preserve">     </w:t>
      </w:r>
      <w:r w:rsidRPr="005E57F6">
        <w:rPr>
          <w:rFonts w:ascii="Times New Roman" w:hAnsi="Times New Roman" w:cs="Times New Roman"/>
          <w:b/>
        </w:rPr>
        <w:t>5.</w:t>
      </w:r>
      <w:r>
        <w:rPr>
          <w:rFonts w:ascii="Times New Roman" w:hAnsi="Times New Roman" w:cs="Times New Roman"/>
          <w:b/>
        </w:rPr>
        <w:t xml:space="preserve"> </w:t>
      </w:r>
      <w:r w:rsidRPr="005E57F6">
        <w:rPr>
          <w:rFonts w:ascii="Times New Roman" w:hAnsi="Times New Roman" w:cs="Times New Roman"/>
          <w:b/>
        </w:rPr>
        <w:t>Морфология и ор</w:t>
      </w:r>
      <w:r>
        <w:rPr>
          <w:rFonts w:ascii="Times New Roman" w:hAnsi="Times New Roman" w:cs="Times New Roman"/>
          <w:b/>
        </w:rPr>
        <w:t>фография.</w:t>
      </w:r>
    </w:p>
    <w:p w:rsidR="0044280E" w:rsidRPr="005E57F6" w:rsidRDefault="0044280E" w:rsidP="0044280E">
      <w:pPr>
        <w:jc w:val="left"/>
        <w:outlineLvl w:val="0"/>
        <w:rPr>
          <w:rFonts w:ascii="Times New Roman" w:hAnsi="Times New Roman" w:cs="Times New Roman"/>
          <w:b/>
          <w:i/>
        </w:rPr>
      </w:pPr>
      <w:r w:rsidRPr="005E57F6">
        <w:rPr>
          <w:rFonts w:ascii="Times New Roman" w:hAnsi="Times New Roman" w:cs="Times New Roman"/>
          <w:b/>
          <w:i/>
        </w:rPr>
        <w:t>Принц</w:t>
      </w:r>
      <w:r>
        <w:rPr>
          <w:rFonts w:ascii="Times New Roman" w:hAnsi="Times New Roman" w:cs="Times New Roman"/>
          <w:b/>
          <w:i/>
        </w:rPr>
        <w:t>ипы русской орфографии.</w:t>
      </w:r>
    </w:p>
    <w:p w:rsidR="0044280E" w:rsidRPr="005E57F6" w:rsidRDefault="0044280E" w:rsidP="0044280E">
      <w:pPr>
        <w:jc w:val="left"/>
        <w:outlineLvl w:val="0"/>
        <w:rPr>
          <w:rFonts w:ascii="Times New Roman" w:hAnsi="Times New Roman" w:cs="Times New Roman"/>
          <w:b/>
          <w:i/>
        </w:rPr>
      </w:pPr>
      <w:r>
        <w:rPr>
          <w:rFonts w:ascii="Times New Roman" w:hAnsi="Times New Roman" w:cs="Times New Roman"/>
          <w:b/>
          <w:i/>
        </w:rPr>
        <w:t>Имя существительное.</w:t>
      </w:r>
    </w:p>
    <w:p w:rsidR="0044280E" w:rsidRPr="005E57F6" w:rsidRDefault="0044280E" w:rsidP="0044280E">
      <w:pPr>
        <w:jc w:val="left"/>
        <w:outlineLvl w:val="0"/>
        <w:rPr>
          <w:rFonts w:ascii="Times New Roman" w:hAnsi="Times New Roman" w:cs="Times New Roman"/>
          <w:b/>
          <w:i/>
        </w:rPr>
      </w:pPr>
      <w:r>
        <w:rPr>
          <w:rFonts w:ascii="Times New Roman" w:hAnsi="Times New Roman" w:cs="Times New Roman"/>
          <w:b/>
          <w:i/>
        </w:rPr>
        <w:t>Имя прилагательное.</w:t>
      </w:r>
    </w:p>
    <w:p w:rsidR="0044280E" w:rsidRPr="005E57F6" w:rsidRDefault="0044280E" w:rsidP="0044280E">
      <w:pPr>
        <w:jc w:val="left"/>
        <w:outlineLvl w:val="0"/>
        <w:rPr>
          <w:rFonts w:ascii="Times New Roman" w:hAnsi="Times New Roman" w:cs="Times New Roman"/>
          <w:b/>
          <w:i/>
        </w:rPr>
      </w:pPr>
      <w:r>
        <w:rPr>
          <w:rFonts w:ascii="Times New Roman" w:hAnsi="Times New Roman" w:cs="Times New Roman"/>
          <w:b/>
          <w:i/>
        </w:rPr>
        <w:t>Имя числительное.</w:t>
      </w:r>
    </w:p>
    <w:p w:rsidR="0044280E" w:rsidRPr="005E57F6" w:rsidRDefault="0044280E" w:rsidP="0044280E">
      <w:pPr>
        <w:jc w:val="left"/>
        <w:outlineLvl w:val="0"/>
        <w:rPr>
          <w:rFonts w:ascii="Times New Roman" w:hAnsi="Times New Roman" w:cs="Times New Roman"/>
          <w:b/>
        </w:rPr>
      </w:pPr>
      <w:r w:rsidRPr="00D55DC5">
        <w:rPr>
          <w:rFonts w:ascii="Times New Roman" w:hAnsi="Times New Roman" w:cs="Times New Roman"/>
          <w:b/>
          <w:i/>
        </w:rPr>
        <w:t>Местоимение</w:t>
      </w:r>
      <w:r>
        <w:rPr>
          <w:rFonts w:ascii="Times New Roman" w:hAnsi="Times New Roman" w:cs="Times New Roman"/>
          <w:b/>
          <w:i/>
        </w:rPr>
        <w:t>.</w:t>
      </w:r>
    </w:p>
    <w:p w:rsidR="0044280E" w:rsidRPr="005E57F6" w:rsidRDefault="0044280E" w:rsidP="0044280E">
      <w:pPr>
        <w:jc w:val="left"/>
        <w:outlineLvl w:val="0"/>
        <w:rPr>
          <w:rFonts w:ascii="Times New Roman" w:hAnsi="Times New Roman" w:cs="Times New Roman"/>
        </w:rPr>
      </w:pPr>
      <w:r w:rsidRPr="005E57F6">
        <w:rPr>
          <w:rFonts w:ascii="Times New Roman" w:hAnsi="Times New Roman" w:cs="Times New Roman"/>
          <w:b/>
          <w:i/>
        </w:rPr>
        <w:t>Глагол и его формы</w:t>
      </w:r>
      <w:r>
        <w:rPr>
          <w:rFonts w:ascii="Times New Roman" w:hAnsi="Times New Roman" w:cs="Times New Roman"/>
          <w:b/>
          <w:i/>
        </w:rPr>
        <w:t>.</w:t>
      </w:r>
    </w:p>
    <w:p w:rsidR="0044280E" w:rsidRPr="005E57F6" w:rsidRDefault="0044280E" w:rsidP="0044280E">
      <w:pPr>
        <w:jc w:val="left"/>
        <w:outlineLvl w:val="0"/>
        <w:rPr>
          <w:rFonts w:ascii="Times New Roman" w:hAnsi="Times New Roman" w:cs="Times New Roman"/>
          <w:b/>
          <w:i/>
        </w:rPr>
      </w:pPr>
      <w:r w:rsidRPr="005E57F6">
        <w:rPr>
          <w:rFonts w:ascii="Times New Roman" w:hAnsi="Times New Roman" w:cs="Times New Roman"/>
          <w:b/>
          <w:i/>
        </w:rPr>
        <w:t>Наречие, сл</w:t>
      </w:r>
      <w:r>
        <w:rPr>
          <w:rFonts w:ascii="Times New Roman" w:hAnsi="Times New Roman" w:cs="Times New Roman"/>
          <w:b/>
          <w:i/>
        </w:rPr>
        <w:t>ова категории состояния.</w:t>
      </w:r>
    </w:p>
    <w:p w:rsidR="0044280E" w:rsidRPr="005E57F6" w:rsidRDefault="0044280E" w:rsidP="0044280E">
      <w:pPr>
        <w:jc w:val="left"/>
        <w:outlineLvl w:val="0"/>
        <w:rPr>
          <w:rFonts w:ascii="Times New Roman" w:hAnsi="Times New Roman" w:cs="Times New Roman"/>
          <w:b/>
          <w:i/>
        </w:rPr>
      </w:pPr>
      <w:r>
        <w:rPr>
          <w:rFonts w:ascii="Times New Roman" w:hAnsi="Times New Roman" w:cs="Times New Roman"/>
          <w:b/>
          <w:i/>
        </w:rPr>
        <w:t>Служебные части речи.</w:t>
      </w:r>
    </w:p>
    <w:p w:rsidR="0044280E" w:rsidRPr="00D55DC5" w:rsidRDefault="0044280E" w:rsidP="0044280E">
      <w:pPr>
        <w:jc w:val="left"/>
        <w:outlineLvl w:val="0"/>
        <w:rPr>
          <w:rFonts w:ascii="Times New Roman" w:hAnsi="Times New Roman" w:cs="Times New Roman"/>
          <w:b/>
        </w:rPr>
      </w:pPr>
      <w:r w:rsidRPr="00D55DC5">
        <w:rPr>
          <w:rFonts w:ascii="Times New Roman" w:hAnsi="Times New Roman" w:cs="Times New Roman"/>
          <w:b/>
        </w:rPr>
        <w:t xml:space="preserve">     6. Итоговое повторение</w:t>
      </w:r>
      <w:r>
        <w:rPr>
          <w:rFonts w:ascii="Times New Roman" w:hAnsi="Times New Roman" w:cs="Times New Roman"/>
          <w:b/>
        </w:rPr>
        <w:t xml:space="preserve"> в 10 </w:t>
      </w:r>
      <w:proofErr w:type="spellStart"/>
      <w:r>
        <w:rPr>
          <w:rFonts w:ascii="Times New Roman" w:hAnsi="Times New Roman" w:cs="Times New Roman"/>
          <w:b/>
        </w:rPr>
        <w:t>кл</w:t>
      </w:r>
      <w:proofErr w:type="spellEnd"/>
      <w:r>
        <w:rPr>
          <w:rFonts w:ascii="Times New Roman" w:hAnsi="Times New Roman" w:cs="Times New Roman"/>
          <w:b/>
        </w:rPr>
        <w:t>.</w:t>
      </w:r>
    </w:p>
    <w:p w:rsidR="0044280E" w:rsidRPr="0044280E" w:rsidRDefault="0044280E" w:rsidP="0044280E">
      <w:r>
        <w:rPr>
          <w:b/>
          <w:bCs/>
        </w:rPr>
        <w:t>7.</w:t>
      </w:r>
      <w:r w:rsidRPr="0044280E">
        <w:rPr>
          <w:b/>
          <w:bCs/>
        </w:rPr>
        <w:t xml:space="preserve">СИНТАКСИС И ПУНКТУАЦИЯ </w:t>
      </w:r>
    </w:p>
    <w:p w:rsidR="0044280E" w:rsidRPr="0044280E" w:rsidRDefault="0044280E" w:rsidP="0044280E">
      <w:pPr>
        <w:rPr>
          <w:b/>
        </w:rPr>
      </w:pPr>
      <w:r w:rsidRPr="0044280E">
        <w:rPr>
          <w:b/>
        </w:rPr>
        <w:t>Основные понятия синтаксиса и пунктуации.</w:t>
      </w:r>
      <w:r w:rsidRPr="0044280E">
        <w:t xml:space="preserve"> Основные синтаксические единицы. Основные принципы русской пунктуации. Пунктуационный анализ </w:t>
      </w:r>
    </w:p>
    <w:p w:rsidR="0044280E" w:rsidRPr="0044280E" w:rsidRDefault="0044280E" w:rsidP="0044280E">
      <w:pPr>
        <w:rPr>
          <w:b/>
        </w:rPr>
      </w:pPr>
      <w:r w:rsidRPr="0044280E">
        <w:rPr>
          <w:b/>
        </w:rPr>
        <w:t xml:space="preserve">Словосочетание </w:t>
      </w:r>
    </w:p>
    <w:p w:rsidR="0044280E" w:rsidRPr="0044280E" w:rsidRDefault="0044280E" w:rsidP="0044280E">
      <w:pPr>
        <w:rPr>
          <w:b/>
          <w:bCs/>
        </w:rPr>
      </w:pPr>
      <w:r w:rsidRPr="0044280E">
        <w:rPr>
          <w:b/>
          <w:bCs/>
        </w:rPr>
        <w:t xml:space="preserve">Предложение </w:t>
      </w:r>
    </w:p>
    <w:p w:rsidR="0044280E" w:rsidRPr="0044280E" w:rsidRDefault="0044280E" w:rsidP="0044280E">
      <w:pPr>
        <w:rPr>
          <w:b/>
        </w:rPr>
      </w:pPr>
      <w:r w:rsidRPr="0044280E">
        <w:rPr>
          <w:b/>
        </w:rPr>
        <w:t xml:space="preserve">Простое предложение </w:t>
      </w:r>
    </w:p>
    <w:p w:rsidR="0044280E" w:rsidRPr="0044280E" w:rsidRDefault="0044280E" w:rsidP="0044280E">
      <w:pPr>
        <w:rPr>
          <w:b/>
          <w:iCs/>
        </w:rPr>
      </w:pPr>
      <w:r w:rsidRPr="0044280E">
        <w:tab/>
      </w:r>
      <w:r w:rsidRPr="0044280E">
        <w:rPr>
          <w:b/>
          <w:iCs/>
        </w:rPr>
        <w:t xml:space="preserve">Простое осложненное предложение </w:t>
      </w:r>
    </w:p>
    <w:p w:rsidR="0044280E" w:rsidRPr="0044280E" w:rsidRDefault="0044280E" w:rsidP="0044280E">
      <w:pPr>
        <w:rPr>
          <w:iCs/>
          <w:u w:val="single"/>
        </w:rPr>
      </w:pPr>
      <w:r w:rsidRPr="0044280E">
        <w:rPr>
          <w:iCs/>
        </w:rPr>
        <w:t xml:space="preserve">      </w:t>
      </w:r>
      <w:r w:rsidRPr="0044280E">
        <w:rPr>
          <w:iCs/>
        </w:rPr>
        <w:tab/>
      </w:r>
      <w:r w:rsidRPr="0044280E">
        <w:rPr>
          <w:iCs/>
          <w:u w:val="single"/>
        </w:rPr>
        <w:t>Однородные члены предложения</w:t>
      </w:r>
    </w:p>
    <w:p w:rsidR="0044280E" w:rsidRPr="0044280E" w:rsidRDefault="0044280E" w:rsidP="0044280E">
      <w:r w:rsidRPr="0044280E">
        <w:rPr>
          <w:u w:val="single"/>
        </w:rPr>
        <w:t>Обобщающие слова при однородных членах.</w:t>
      </w:r>
      <w:r w:rsidRPr="0044280E">
        <w:t xml:space="preserve"> Знаки препинания при обобщающих словах.</w:t>
      </w:r>
    </w:p>
    <w:p w:rsidR="0044280E" w:rsidRPr="0044280E" w:rsidRDefault="0044280E" w:rsidP="0044280E">
      <w:pPr>
        <w:rPr>
          <w:u w:val="single"/>
        </w:rPr>
      </w:pPr>
      <w:r w:rsidRPr="0044280E">
        <w:rPr>
          <w:u w:val="single"/>
        </w:rPr>
        <w:t>Обособленные члены предложения.</w:t>
      </w:r>
    </w:p>
    <w:p w:rsidR="0044280E" w:rsidRPr="0044280E" w:rsidRDefault="0044280E" w:rsidP="0044280E">
      <w:pPr>
        <w:rPr>
          <w:u w:val="single"/>
        </w:rPr>
      </w:pPr>
      <w:r w:rsidRPr="0044280E">
        <w:tab/>
      </w:r>
      <w:r w:rsidRPr="0044280E">
        <w:rPr>
          <w:u w:val="single"/>
        </w:rPr>
        <w:t xml:space="preserve">Знаки препинания при словах и </w:t>
      </w:r>
      <w:proofErr w:type="gramStart"/>
      <w:r w:rsidRPr="0044280E">
        <w:rPr>
          <w:u w:val="single"/>
        </w:rPr>
        <w:t>конструкциях,  грамматически</w:t>
      </w:r>
      <w:proofErr w:type="gramEnd"/>
      <w:r w:rsidRPr="0044280E">
        <w:rPr>
          <w:u w:val="single"/>
        </w:rPr>
        <w:t xml:space="preserve"> не связанных с предложением.</w:t>
      </w:r>
    </w:p>
    <w:p w:rsidR="0044280E" w:rsidRPr="0044280E" w:rsidRDefault="0044280E" w:rsidP="0044280E">
      <w:pPr>
        <w:rPr>
          <w:b/>
        </w:rPr>
      </w:pPr>
      <w:r w:rsidRPr="0044280E">
        <w:rPr>
          <w:b/>
        </w:rPr>
        <w:t xml:space="preserve">Сложное предложение </w:t>
      </w:r>
    </w:p>
    <w:p w:rsidR="0044280E" w:rsidRPr="0044280E" w:rsidRDefault="0044280E" w:rsidP="0044280E">
      <w:pPr>
        <w:rPr>
          <w:b/>
        </w:rPr>
      </w:pPr>
      <w:r>
        <w:rPr>
          <w:b/>
        </w:rPr>
        <w:t>8.</w:t>
      </w:r>
      <w:r w:rsidRPr="0044280E">
        <w:rPr>
          <w:b/>
        </w:rPr>
        <w:t xml:space="preserve">Предложения с чужой речью </w:t>
      </w:r>
    </w:p>
    <w:p w:rsidR="0044280E" w:rsidRPr="0044280E" w:rsidRDefault="0044280E" w:rsidP="0044280E">
      <w:pPr>
        <w:rPr>
          <w:b/>
        </w:rPr>
      </w:pPr>
      <w:r>
        <w:rPr>
          <w:b/>
        </w:rPr>
        <w:t>9.</w:t>
      </w:r>
      <w:r w:rsidRPr="0044280E">
        <w:rPr>
          <w:b/>
        </w:rPr>
        <w:t>Употребление знаков препинания</w:t>
      </w:r>
      <w:r w:rsidRPr="0044280E">
        <w:t xml:space="preserve"> </w:t>
      </w:r>
    </w:p>
    <w:p w:rsidR="0044280E" w:rsidRPr="0044280E" w:rsidRDefault="0044280E" w:rsidP="0044280E">
      <w:pPr>
        <w:rPr>
          <w:b/>
        </w:rPr>
      </w:pPr>
      <w:r w:rsidRPr="0044280E">
        <w:rPr>
          <w:b/>
          <w:bCs/>
        </w:rPr>
        <w:t xml:space="preserve">            </w:t>
      </w:r>
      <w:r>
        <w:rPr>
          <w:b/>
          <w:bCs/>
        </w:rPr>
        <w:t>10.</w:t>
      </w:r>
      <w:r w:rsidRPr="0044280E">
        <w:rPr>
          <w:b/>
          <w:bCs/>
        </w:rPr>
        <w:t xml:space="preserve"> Культура речи </w:t>
      </w:r>
    </w:p>
    <w:p w:rsidR="0044280E" w:rsidRPr="0044280E" w:rsidRDefault="0044280E" w:rsidP="0044280E">
      <w:pPr>
        <w:rPr>
          <w:b/>
        </w:rPr>
      </w:pPr>
      <w:r w:rsidRPr="0044280E">
        <w:rPr>
          <w:b/>
        </w:rPr>
        <w:t xml:space="preserve">             </w:t>
      </w:r>
      <w:r>
        <w:rPr>
          <w:b/>
        </w:rPr>
        <w:t>11.</w:t>
      </w:r>
      <w:r w:rsidRPr="0044280E">
        <w:rPr>
          <w:b/>
        </w:rPr>
        <w:t xml:space="preserve">Стилистика </w:t>
      </w:r>
    </w:p>
    <w:p w:rsidR="0044280E" w:rsidRPr="0044280E" w:rsidRDefault="0044280E" w:rsidP="0044280E">
      <w:r w:rsidRPr="0044280E">
        <w:t xml:space="preserve">     Из истории русского языкознания. М. В. Ломоносов. А. Х. Востоков. Ф. И. Буслаев. В. И. Даль. Я. К. Грот. А. А. Шахматов. Л. В. Щерба. Д. Н. Ушаков. В. В. Виноградов. С. И. Ожегов.</w:t>
      </w:r>
    </w:p>
    <w:p w:rsidR="00DD09C9" w:rsidRDefault="0044280E">
      <w:pPr>
        <w:rPr>
          <w:rFonts w:ascii="Times New Roman" w:hAnsi="Times New Roman" w:cs="Times New Roman"/>
          <w:b/>
        </w:rPr>
      </w:pPr>
      <w:r>
        <w:rPr>
          <w:rFonts w:ascii="Times New Roman" w:hAnsi="Times New Roman" w:cs="Times New Roman"/>
          <w:b/>
        </w:rPr>
        <w:t>12.</w:t>
      </w:r>
      <w:r w:rsidRPr="00D55DC5">
        <w:rPr>
          <w:rFonts w:ascii="Times New Roman" w:hAnsi="Times New Roman" w:cs="Times New Roman"/>
          <w:b/>
        </w:rPr>
        <w:t>Итоговое повторение</w:t>
      </w:r>
      <w:r>
        <w:rPr>
          <w:rFonts w:ascii="Times New Roman" w:hAnsi="Times New Roman" w:cs="Times New Roman"/>
          <w:b/>
        </w:rPr>
        <w:t xml:space="preserve"> в 1</w:t>
      </w:r>
      <w:r>
        <w:rPr>
          <w:rFonts w:ascii="Times New Roman" w:hAnsi="Times New Roman" w:cs="Times New Roman"/>
          <w:b/>
        </w:rPr>
        <w:t>1</w:t>
      </w:r>
      <w:r>
        <w:rPr>
          <w:rFonts w:ascii="Times New Roman" w:hAnsi="Times New Roman" w:cs="Times New Roman"/>
          <w:b/>
        </w:rPr>
        <w:t xml:space="preserve"> </w:t>
      </w:r>
      <w:proofErr w:type="spellStart"/>
      <w:r>
        <w:rPr>
          <w:rFonts w:ascii="Times New Roman" w:hAnsi="Times New Roman" w:cs="Times New Roman"/>
          <w:b/>
        </w:rPr>
        <w:t>кл</w:t>
      </w:r>
      <w:proofErr w:type="spellEnd"/>
      <w:r>
        <w:rPr>
          <w:rFonts w:ascii="Times New Roman" w:hAnsi="Times New Roman" w:cs="Times New Roman"/>
          <w:b/>
        </w:rPr>
        <w:t>.</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13"/>
        <w:gridCol w:w="8675"/>
      </w:tblGrid>
      <w:tr w:rsidR="0044280E" w:rsidRPr="004D0689" w:rsidTr="0044280E">
        <w:tc>
          <w:tcPr>
            <w:tcW w:w="2240" w:type="dxa"/>
            <w:gridSpan w:val="2"/>
          </w:tcPr>
          <w:p w:rsidR="0044280E" w:rsidRPr="00653F0F" w:rsidRDefault="0044280E" w:rsidP="00011613">
            <w:pPr>
              <w:rPr>
                <w:b/>
                <w:sz w:val="20"/>
                <w:szCs w:val="20"/>
              </w:rPr>
            </w:pPr>
            <w:r w:rsidRPr="00653F0F">
              <w:rPr>
                <w:b/>
                <w:sz w:val="20"/>
                <w:szCs w:val="20"/>
              </w:rPr>
              <w:t>Дата</w:t>
            </w:r>
          </w:p>
          <w:p w:rsidR="0044280E" w:rsidRPr="00653F0F" w:rsidRDefault="0044280E" w:rsidP="00011613">
            <w:pPr>
              <w:rPr>
                <w:sz w:val="20"/>
                <w:szCs w:val="20"/>
              </w:rPr>
            </w:pPr>
            <w:r w:rsidRPr="00653F0F">
              <w:rPr>
                <w:b/>
                <w:sz w:val="20"/>
                <w:szCs w:val="20"/>
              </w:rPr>
              <w:t>№ урока</w:t>
            </w:r>
          </w:p>
        </w:tc>
        <w:tc>
          <w:tcPr>
            <w:tcW w:w="8675" w:type="dxa"/>
          </w:tcPr>
          <w:p w:rsidR="0044280E" w:rsidRPr="004D0689" w:rsidRDefault="0044280E" w:rsidP="00011613">
            <w:pPr>
              <w:jc w:val="center"/>
              <w:rPr>
                <w:b/>
                <w:sz w:val="20"/>
                <w:szCs w:val="20"/>
                <w:u w:val="single"/>
              </w:rPr>
            </w:pPr>
            <w:r w:rsidRPr="00653F0F">
              <w:rPr>
                <w:b/>
                <w:sz w:val="20"/>
                <w:szCs w:val="20"/>
              </w:rPr>
              <w:t>Тема урока</w:t>
            </w:r>
          </w:p>
        </w:tc>
      </w:tr>
      <w:tr w:rsidR="0044280E" w:rsidRPr="004D0689" w:rsidTr="0044280E">
        <w:tc>
          <w:tcPr>
            <w:tcW w:w="2240" w:type="dxa"/>
            <w:gridSpan w:val="2"/>
          </w:tcPr>
          <w:p w:rsidR="0044280E" w:rsidRPr="00653F0F" w:rsidRDefault="0044280E" w:rsidP="00011613">
            <w:pPr>
              <w:rPr>
                <w:sz w:val="20"/>
                <w:szCs w:val="20"/>
              </w:rPr>
            </w:pPr>
          </w:p>
        </w:tc>
        <w:tc>
          <w:tcPr>
            <w:tcW w:w="8675" w:type="dxa"/>
          </w:tcPr>
          <w:p w:rsidR="0044280E" w:rsidRPr="004D0689" w:rsidRDefault="0044280E" w:rsidP="00011613">
            <w:pPr>
              <w:rPr>
                <w:b/>
                <w:sz w:val="20"/>
                <w:szCs w:val="20"/>
                <w:u w:val="single"/>
              </w:rPr>
            </w:pPr>
          </w:p>
        </w:tc>
      </w:tr>
      <w:tr w:rsidR="0044280E" w:rsidRPr="00653F0F" w:rsidTr="0044280E">
        <w:tc>
          <w:tcPr>
            <w:tcW w:w="2240" w:type="dxa"/>
            <w:gridSpan w:val="2"/>
          </w:tcPr>
          <w:p w:rsidR="0044280E" w:rsidRPr="00653F0F" w:rsidRDefault="0044280E" w:rsidP="00011613">
            <w:pPr>
              <w:jc w:val="center"/>
              <w:rPr>
                <w:sz w:val="20"/>
                <w:szCs w:val="20"/>
              </w:rPr>
            </w:pPr>
            <w:r w:rsidRPr="00653F0F">
              <w:rPr>
                <w:sz w:val="20"/>
                <w:szCs w:val="20"/>
              </w:rPr>
              <w:t>1.</w:t>
            </w:r>
          </w:p>
        </w:tc>
        <w:tc>
          <w:tcPr>
            <w:tcW w:w="8675" w:type="dxa"/>
          </w:tcPr>
          <w:p w:rsidR="0044280E" w:rsidRPr="00653F0F" w:rsidRDefault="0044280E" w:rsidP="00011613">
            <w:pPr>
              <w:rPr>
                <w:sz w:val="20"/>
                <w:szCs w:val="20"/>
              </w:rPr>
            </w:pPr>
            <w:r w:rsidRPr="00653F0F">
              <w:rPr>
                <w:sz w:val="20"/>
                <w:szCs w:val="20"/>
              </w:rPr>
              <w:t>Слово о русском языке.</w:t>
            </w:r>
          </w:p>
        </w:tc>
      </w:tr>
      <w:tr w:rsidR="0044280E" w:rsidRPr="00653F0F" w:rsidTr="0044280E">
        <w:tc>
          <w:tcPr>
            <w:tcW w:w="2240" w:type="dxa"/>
            <w:gridSpan w:val="2"/>
          </w:tcPr>
          <w:p w:rsidR="0044280E" w:rsidRPr="00653F0F" w:rsidRDefault="0044280E" w:rsidP="00011613">
            <w:pPr>
              <w:rPr>
                <w:sz w:val="20"/>
                <w:szCs w:val="20"/>
              </w:rPr>
            </w:pPr>
          </w:p>
        </w:tc>
        <w:tc>
          <w:tcPr>
            <w:tcW w:w="8675" w:type="dxa"/>
          </w:tcPr>
          <w:p w:rsidR="0044280E" w:rsidRPr="00653F0F" w:rsidRDefault="0044280E" w:rsidP="00011613">
            <w:pPr>
              <w:rPr>
                <w:sz w:val="20"/>
                <w:szCs w:val="20"/>
              </w:rPr>
            </w:pP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2. </w:t>
            </w:r>
          </w:p>
        </w:tc>
        <w:tc>
          <w:tcPr>
            <w:tcW w:w="8675" w:type="dxa"/>
          </w:tcPr>
          <w:p w:rsidR="0044280E" w:rsidRPr="00653F0F" w:rsidRDefault="0044280E" w:rsidP="00011613">
            <w:pPr>
              <w:rPr>
                <w:sz w:val="20"/>
                <w:szCs w:val="20"/>
              </w:rPr>
            </w:pPr>
            <w:r w:rsidRPr="00653F0F">
              <w:rPr>
                <w:sz w:val="20"/>
                <w:szCs w:val="20"/>
              </w:rPr>
              <w:t xml:space="preserve">Лексика. Слово и его значение. </w:t>
            </w:r>
          </w:p>
          <w:p w:rsidR="0044280E" w:rsidRPr="00653F0F" w:rsidRDefault="0044280E" w:rsidP="00011613">
            <w:pPr>
              <w:rPr>
                <w:sz w:val="20"/>
                <w:szCs w:val="20"/>
              </w:rPr>
            </w:pPr>
            <w:r w:rsidRPr="00653F0F">
              <w:rPr>
                <w:sz w:val="20"/>
                <w:szCs w:val="20"/>
              </w:rPr>
              <w:t>Изобразительно-выразительные средства языка.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3. </w:t>
            </w:r>
          </w:p>
          <w:p w:rsidR="0044280E" w:rsidRPr="00653F0F" w:rsidRDefault="0044280E" w:rsidP="00011613">
            <w:pPr>
              <w:jc w:val="center"/>
              <w:rPr>
                <w:b/>
                <w:sz w:val="20"/>
                <w:szCs w:val="20"/>
              </w:rPr>
            </w:pPr>
            <w:r w:rsidRPr="00653F0F">
              <w:rPr>
                <w:b/>
                <w:sz w:val="20"/>
                <w:szCs w:val="20"/>
              </w:rPr>
              <w:t>к.</w:t>
            </w:r>
            <w:r>
              <w:rPr>
                <w:b/>
                <w:sz w:val="20"/>
                <w:szCs w:val="20"/>
              </w:rPr>
              <w:t xml:space="preserve"> р.</w:t>
            </w:r>
          </w:p>
        </w:tc>
        <w:tc>
          <w:tcPr>
            <w:tcW w:w="8675" w:type="dxa"/>
          </w:tcPr>
          <w:p w:rsidR="0044280E" w:rsidRPr="00653F0F" w:rsidRDefault="0044280E" w:rsidP="00011613">
            <w:pPr>
              <w:rPr>
                <w:sz w:val="20"/>
                <w:szCs w:val="20"/>
              </w:rPr>
            </w:pPr>
            <w:r>
              <w:rPr>
                <w:sz w:val="20"/>
                <w:szCs w:val="20"/>
              </w:rPr>
              <w:t xml:space="preserve">Входная </w:t>
            </w:r>
            <w:r w:rsidRPr="002E55A0">
              <w:rPr>
                <w:b/>
                <w:sz w:val="20"/>
                <w:szCs w:val="20"/>
              </w:rPr>
              <w:t>контрольн</w:t>
            </w:r>
            <w:r>
              <w:rPr>
                <w:b/>
                <w:sz w:val="20"/>
                <w:szCs w:val="20"/>
              </w:rPr>
              <w:t>ая работа.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4. </w:t>
            </w:r>
          </w:p>
        </w:tc>
        <w:tc>
          <w:tcPr>
            <w:tcW w:w="8675" w:type="dxa"/>
          </w:tcPr>
          <w:p w:rsidR="0044280E" w:rsidRPr="00653F0F" w:rsidRDefault="0044280E" w:rsidP="00011613">
            <w:pPr>
              <w:rPr>
                <w:sz w:val="20"/>
                <w:szCs w:val="20"/>
              </w:rPr>
            </w:pPr>
            <w:r w:rsidRPr="00653F0F">
              <w:rPr>
                <w:sz w:val="20"/>
                <w:szCs w:val="20"/>
              </w:rPr>
              <w:t>Омонимы. Паронимы. Синонимы. Антонимы.</w:t>
            </w:r>
            <w:r>
              <w:rPr>
                <w:sz w:val="20"/>
                <w:szCs w:val="20"/>
              </w:rPr>
              <w:t xml:space="preserve"> Анализ контрольного диктанта.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5. </w:t>
            </w:r>
          </w:p>
        </w:tc>
        <w:tc>
          <w:tcPr>
            <w:tcW w:w="8675" w:type="dxa"/>
          </w:tcPr>
          <w:p w:rsidR="0044280E" w:rsidRPr="00653F0F" w:rsidRDefault="0044280E" w:rsidP="00011613">
            <w:pPr>
              <w:rPr>
                <w:sz w:val="20"/>
                <w:szCs w:val="20"/>
              </w:rPr>
            </w:pPr>
            <w:r w:rsidRPr="00653F0F">
              <w:rPr>
                <w:sz w:val="20"/>
                <w:szCs w:val="20"/>
              </w:rPr>
              <w:t>Происхождение лексики. Лексика общеупотребительная и имеющая ограниченную сферу употребления</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6. </w:t>
            </w:r>
          </w:p>
        </w:tc>
        <w:tc>
          <w:tcPr>
            <w:tcW w:w="8675" w:type="dxa"/>
          </w:tcPr>
          <w:p w:rsidR="0044280E" w:rsidRPr="00653F0F" w:rsidRDefault="0044280E" w:rsidP="00011613">
            <w:pPr>
              <w:rPr>
                <w:sz w:val="20"/>
                <w:szCs w:val="20"/>
              </w:rPr>
            </w:pPr>
            <w:r w:rsidRPr="00653F0F">
              <w:rPr>
                <w:sz w:val="20"/>
                <w:szCs w:val="20"/>
              </w:rPr>
              <w:t>Фразеология. Лексикография.</w:t>
            </w:r>
          </w:p>
        </w:tc>
      </w:tr>
      <w:tr w:rsidR="0044280E" w:rsidRPr="00653F0F" w:rsidTr="0044280E">
        <w:tc>
          <w:tcPr>
            <w:tcW w:w="2240" w:type="dxa"/>
            <w:gridSpan w:val="2"/>
          </w:tcPr>
          <w:p w:rsidR="0044280E" w:rsidRPr="00653F0F" w:rsidRDefault="0044280E" w:rsidP="00011613">
            <w:pPr>
              <w:rPr>
                <w:sz w:val="20"/>
                <w:szCs w:val="20"/>
              </w:rPr>
            </w:pPr>
          </w:p>
        </w:tc>
        <w:tc>
          <w:tcPr>
            <w:tcW w:w="8675" w:type="dxa"/>
          </w:tcPr>
          <w:p w:rsidR="0044280E" w:rsidRPr="00653F0F" w:rsidRDefault="0044280E" w:rsidP="00011613">
            <w:pPr>
              <w:rPr>
                <w:sz w:val="20"/>
                <w:szCs w:val="20"/>
              </w:rPr>
            </w:pP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7. </w:t>
            </w:r>
          </w:p>
        </w:tc>
        <w:tc>
          <w:tcPr>
            <w:tcW w:w="8675" w:type="dxa"/>
          </w:tcPr>
          <w:p w:rsidR="0044280E" w:rsidRPr="00653F0F" w:rsidRDefault="0044280E" w:rsidP="00011613">
            <w:pPr>
              <w:rPr>
                <w:sz w:val="20"/>
                <w:szCs w:val="20"/>
              </w:rPr>
            </w:pPr>
            <w:r w:rsidRPr="00653F0F">
              <w:rPr>
                <w:sz w:val="20"/>
                <w:szCs w:val="20"/>
              </w:rPr>
              <w:t xml:space="preserve">Звуки и буквы. </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8.</w:t>
            </w:r>
          </w:p>
        </w:tc>
        <w:tc>
          <w:tcPr>
            <w:tcW w:w="8675" w:type="dxa"/>
          </w:tcPr>
          <w:p w:rsidR="0044280E" w:rsidRPr="00653F0F" w:rsidRDefault="0044280E" w:rsidP="00011613">
            <w:pPr>
              <w:rPr>
                <w:sz w:val="20"/>
                <w:szCs w:val="20"/>
              </w:rPr>
            </w:pPr>
            <w:r w:rsidRPr="00653F0F">
              <w:rPr>
                <w:sz w:val="20"/>
                <w:szCs w:val="20"/>
              </w:rPr>
              <w:t xml:space="preserve">Орфоэпия. </w:t>
            </w:r>
          </w:p>
        </w:tc>
      </w:tr>
      <w:tr w:rsidR="0044280E" w:rsidRPr="00653F0F" w:rsidTr="0044280E">
        <w:tc>
          <w:tcPr>
            <w:tcW w:w="2240" w:type="dxa"/>
            <w:gridSpan w:val="2"/>
          </w:tcPr>
          <w:p w:rsidR="0044280E" w:rsidRPr="00653F0F" w:rsidRDefault="0044280E" w:rsidP="00011613">
            <w:pPr>
              <w:rPr>
                <w:sz w:val="20"/>
                <w:szCs w:val="20"/>
              </w:rPr>
            </w:pPr>
          </w:p>
        </w:tc>
        <w:tc>
          <w:tcPr>
            <w:tcW w:w="8675" w:type="dxa"/>
          </w:tcPr>
          <w:p w:rsidR="0044280E" w:rsidRPr="00653F0F" w:rsidRDefault="0044280E" w:rsidP="00011613">
            <w:pPr>
              <w:rPr>
                <w:sz w:val="20"/>
                <w:szCs w:val="20"/>
              </w:rPr>
            </w:pP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 xml:space="preserve">9. </w:t>
            </w:r>
          </w:p>
        </w:tc>
        <w:tc>
          <w:tcPr>
            <w:tcW w:w="8675" w:type="dxa"/>
          </w:tcPr>
          <w:p w:rsidR="0044280E" w:rsidRPr="00653F0F" w:rsidRDefault="0044280E" w:rsidP="00011613">
            <w:pPr>
              <w:rPr>
                <w:sz w:val="20"/>
                <w:szCs w:val="20"/>
              </w:rPr>
            </w:pPr>
            <w:r w:rsidRPr="00653F0F">
              <w:rPr>
                <w:sz w:val="20"/>
                <w:szCs w:val="20"/>
              </w:rPr>
              <w:t>Состав слова.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10.</w:t>
            </w:r>
          </w:p>
        </w:tc>
        <w:tc>
          <w:tcPr>
            <w:tcW w:w="8675" w:type="dxa"/>
          </w:tcPr>
          <w:p w:rsidR="0044280E" w:rsidRPr="00653F0F" w:rsidRDefault="0044280E" w:rsidP="00011613">
            <w:pPr>
              <w:rPr>
                <w:sz w:val="20"/>
                <w:szCs w:val="20"/>
              </w:rPr>
            </w:pPr>
            <w:r w:rsidRPr="00653F0F">
              <w:rPr>
                <w:sz w:val="20"/>
                <w:szCs w:val="20"/>
              </w:rPr>
              <w:t>Словообразование. Формообразование.</w:t>
            </w:r>
          </w:p>
        </w:tc>
      </w:tr>
      <w:tr w:rsidR="0044280E" w:rsidRPr="00653F0F" w:rsidTr="0044280E">
        <w:tc>
          <w:tcPr>
            <w:tcW w:w="2240" w:type="dxa"/>
            <w:gridSpan w:val="2"/>
          </w:tcPr>
          <w:p w:rsidR="0044280E" w:rsidRPr="00653F0F" w:rsidRDefault="0044280E" w:rsidP="00011613">
            <w:pPr>
              <w:rPr>
                <w:sz w:val="20"/>
                <w:szCs w:val="20"/>
              </w:rPr>
            </w:pPr>
          </w:p>
        </w:tc>
        <w:tc>
          <w:tcPr>
            <w:tcW w:w="8675" w:type="dxa"/>
          </w:tcPr>
          <w:p w:rsidR="0044280E" w:rsidRPr="00653F0F" w:rsidRDefault="0044280E" w:rsidP="00011613">
            <w:pPr>
              <w:rPr>
                <w:sz w:val="20"/>
                <w:szCs w:val="20"/>
              </w:rPr>
            </w:pP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lastRenderedPageBreak/>
              <w:t>11.</w:t>
            </w:r>
          </w:p>
        </w:tc>
        <w:tc>
          <w:tcPr>
            <w:tcW w:w="8675" w:type="dxa"/>
          </w:tcPr>
          <w:p w:rsidR="0044280E" w:rsidRPr="00653F0F" w:rsidRDefault="0044280E" w:rsidP="00011613">
            <w:pPr>
              <w:rPr>
                <w:sz w:val="20"/>
                <w:szCs w:val="20"/>
              </w:rPr>
            </w:pPr>
            <w:r w:rsidRPr="00653F0F">
              <w:rPr>
                <w:sz w:val="20"/>
                <w:szCs w:val="20"/>
              </w:rPr>
              <w:t>Принципы русской орографии. Проверяемые и непроверяемые безударные гласные в корне слова. Чередующиеся гласные в корне слова.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12.</w:t>
            </w:r>
          </w:p>
        </w:tc>
        <w:tc>
          <w:tcPr>
            <w:tcW w:w="8675" w:type="dxa"/>
          </w:tcPr>
          <w:p w:rsidR="0044280E" w:rsidRPr="00653F0F" w:rsidRDefault="0044280E" w:rsidP="00011613">
            <w:pPr>
              <w:rPr>
                <w:sz w:val="20"/>
                <w:szCs w:val="20"/>
              </w:rPr>
            </w:pPr>
            <w:r w:rsidRPr="00653F0F">
              <w:rPr>
                <w:sz w:val="20"/>
                <w:szCs w:val="20"/>
              </w:rPr>
              <w:t xml:space="preserve">Употребление гласных после шипящих и Ц. Буквы </w:t>
            </w:r>
            <w:proofErr w:type="gramStart"/>
            <w:r w:rsidRPr="00653F0F">
              <w:rPr>
                <w:sz w:val="20"/>
                <w:szCs w:val="20"/>
              </w:rPr>
              <w:t>Э,Е</w:t>
            </w:r>
            <w:proofErr w:type="gramEnd"/>
            <w:r w:rsidRPr="00653F0F">
              <w:rPr>
                <w:sz w:val="20"/>
                <w:szCs w:val="20"/>
              </w:rPr>
              <w:t>,Ё и сочетание ЙО</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13.</w:t>
            </w:r>
          </w:p>
        </w:tc>
        <w:tc>
          <w:tcPr>
            <w:tcW w:w="8675" w:type="dxa"/>
          </w:tcPr>
          <w:p w:rsidR="0044280E" w:rsidRPr="00653F0F" w:rsidRDefault="0044280E" w:rsidP="00011613">
            <w:pPr>
              <w:rPr>
                <w:sz w:val="20"/>
                <w:szCs w:val="20"/>
              </w:rPr>
            </w:pPr>
            <w:r w:rsidRPr="00653F0F">
              <w:rPr>
                <w:sz w:val="20"/>
                <w:szCs w:val="20"/>
              </w:rPr>
              <w:t>Правописание звонких и глухих, непроизносимых и двойных согласных.</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14.</w:t>
            </w:r>
          </w:p>
        </w:tc>
        <w:tc>
          <w:tcPr>
            <w:tcW w:w="8675" w:type="dxa"/>
          </w:tcPr>
          <w:p w:rsidR="0044280E" w:rsidRPr="00653F0F" w:rsidRDefault="0044280E" w:rsidP="00011613">
            <w:pPr>
              <w:rPr>
                <w:sz w:val="20"/>
                <w:szCs w:val="20"/>
              </w:rPr>
            </w:pPr>
            <w:r w:rsidRPr="00653F0F">
              <w:rPr>
                <w:sz w:val="20"/>
                <w:szCs w:val="20"/>
              </w:rPr>
              <w:t>Правописание гласных и согласных в приставках.</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15.</w:t>
            </w:r>
          </w:p>
        </w:tc>
        <w:tc>
          <w:tcPr>
            <w:tcW w:w="8675" w:type="dxa"/>
          </w:tcPr>
          <w:p w:rsidR="0044280E" w:rsidRPr="00653F0F" w:rsidRDefault="0044280E" w:rsidP="00011613">
            <w:pPr>
              <w:rPr>
                <w:sz w:val="20"/>
                <w:szCs w:val="20"/>
              </w:rPr>
            </w:pPr>
            <w:r w:rsidRPr="00653F0F">
              <w:rPr>
                <w:sz w:val="20"/>
                <w:szCs w:val="20"/>
              </w:rPr>
              <w:t>Употребление Ъ и Ь. употребление прописных букв. Правила переноса.</w:t>
            </w:r>
          </w:p>
        </w:tc>
      </w:tr>
      <w:tr w:rsidR="0044280E" w:rsidRPr="00653F0F" w:rsidTr="0044280E">
        <w:tc>
          <w:tcPr>
            <w:tcW w:w="2240" w:type="dxa"/>
            <w:gridSpan w:val="2"/>
          </w:tcPr>
          <w:p w:rsidR="0044280E" w:rsidRPr="00653F0F" w:rsidRDefault="0044280E" w:rsidP="00011613">
            <w:pPr>
              <w:jc w:val="center"/>
              <w:rPr>
                <w:sz w:val="20"/>
                <w:szCs w:val="20"/>
              </w:rPr>
            </w:pPr>
            <w:r>
              <w:rPr>
                <w:sz w:val="20"/>
                <w:szCs w:val="20"/>
              </w:rPr>
              <w:t>16.</w:t>
            </w:r>
          </w:p>
          <w:p w:rsidR="0044280E" w:rsidRPr="00653F0F" w:rsidRDefault="0044280E" w:rsidP="00011613">
            <w:pPr>
              <w:jc w:val="center"/>
              <w:rPr>
                <w:b/>
                <w:sz w:val="20"/>
                <w:szCs w:val="20"/>
              </w:rPr>
            </w:pPr>
            <w:r w:rsidRPr="00653F0F">
              <w:rPr>
                <w:b/>
                <w:sz w:val="20"/>
                <w:szCs w:val="20"/>
              </w:rPr>
              <w:t>к.</w:t>
            </w:r>
            <w:r>
              <w:rPr>
                <w:b/>
                <w:sz w:val="20"/>
                <w:szCs w:val="20"/>
              </w:rPr>
              <w:t xml:space="preserve"> </w:t>
            </w:r>
            <w:r w:rsidRPr="00653F0F">
              <w:rPr>
                <w:b/>
                <w:sz w:val="20"/>
                <w:szCs w:val="20"/>
              </w:rPr>
              <w:t>д.</w:t>
            </w:r>
          </w:p>
        </w:tc>
        <w:tc>
          <w:tcPr>
            <w:tcW w:w="8675" w:type="dxa"/>
          </w:tcPr>
          <w:p w:rsidR="0044280E" w:rsidRDefault="0044280E" w:rsidP="00011613">
            <w:pPr>
              <w:rPr>
                <w:sz w:val="20"/>
                <w:szCs w:val="20"/>
              </w:rPr>
            </w:pPr>
            <w:r w:rsidRPr="002E55A0">
              <w:rPr>
                <w:b/>
                <w:sz w:val="20"/>
                <w:szCs w:val="20"/>
              </w:rPr>
              <w:t>Контрольный диктант</w:t>
            </w:r>
            <w:r w:rsidRPr="00653F0F">
              <w:rPr>
                <w:sz w:val="20"/>
                <w:szCs w:val="20"/>
              </w:rPr>
              <w:t xml:space="preserve"> </w:t>
            </w:r>
          </w:p>
          <w:p w:rsidR="0044280E" w:rsidRPr="00653F0F" w:rsidRDefault="0044280E" w:rsidP="00011613">
            <w:pPr>
              <w:rPr>
                <w:sz w:val="20"/>
                <w:szCs w:val="20"/>
              </w:rPr>
            </w:pPr>
            <w:r w:rsidRPr="00653F0F">
              <w:rPr>
                <w:sz w:val="20"/>
                <w:szCs w:val="20"/>
              </w:rPr>
              <w:t xml:space="preserve">по теме «Морфология. Орфография. </w:t>
            </w:r>
            <w:proofErr w:type="spellStart"/>
            <w:r w:rsidRPr="00653F0F">
              <w:rPr>
                <w:sz w:val="20"/>
                <w:szCs w:val="20"/>
              </w:rPr>
              <w:t>Морфемика</w:t>
            </w:r>
            <w:proofErr w:type="spellEnd"/>
            <w:r w:rsidRPr="00653F0F">
              <w:rPr>
                <w:sz w:val="20"/>
                <w:szCs w:val="20"/>
              </w:rPr>
              <w:t>. Словообразование» с грамматическим заданием.</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Имя существительное как часть речи.</w:t>
            </w:r>
          </w:p>
          <w:p w:rsidR="0044280E" w:rsidRDefault="0044280E" w:rsidP="00011613">
            <w:pPr>
              <w:rPr>
                <w:sz w:val="20"/>
                <w:szCs w:val="20"/>
              </w:rPr>
            </w:pPr>
            <w:r>
              <w:rPr>
                <w:sz w:val="20"/>
                <w:szCs w:val="20"/>
              </w:rPr>
              <w:t>Правописание падежных окончаний.</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2.</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Гласные в суффиксах имён существительных. Правописание сложных имён существительных.</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3.</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Имя прилагательное как часть речи. Правописание окончаний имён прилагательных.</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4.</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Правописание суффиксов имён прилагательных. Правописание сложных имён прилагательных.</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5.</w:t>
            </w: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r>
              <w:rPr>
                <w:sz w:val="20"/>
                <w:szCs w:val="20"/>
              </w:rPr>
              <w:t>Имя числительное как часть речи. Склонение и правописание имён числительных. Употребление имён числительных в речи.</w:t>
            </w:r>
          </w:p>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6.</w:t>
            </w:r>
          </w:p>
          <w:p w:rsidR="0044280E" w:rsidRDefault="0044280E" w:rsidP="00011613">
            <w:pPr>
              <w:jc w:val="center"/>
              <w:rPr>
                <w:b/>
                <w:sz w:val="20"/>
                <w:szCs w:val="20"/>
              </w:rPr>
            </w:pPr>
            <w:r>
              <w:rPr>
                <w:b/>
                <w:sz w:val="20"/>
                <w:szCs w:val="20"/>
              </w:rPr>
              <w:t>р./р.</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b/>
                <w:sz w:val="20"/>
                <w:szCs w:val="20"/>
              </w:rPr>
            </w:pPr>
            <w:r>
              <w:rPr>
                <w:b/>
                <w:sz w:val="20"/>
                <w:szCs w:val="20"/>
              </w:rPr>
              <w:t>Развитие речи.</w:t>
            </w:r>
          </w:p>
          <w:p w:rsidR="0044280E" w:rsidRDefault="0044280E" w:rsidP="00011613">
            <w:pPr>
              <w:rPr>
                <w:sz w:val="20"/>
                <w:szCs w:val="20"/>
              </w:rPr>
            </w:pPr>
            <w:r>
              <w:rPr>
                <w:sz w:val="20"/>
                <w:szCs w:val="20"/>
              </w:rPr>
              <w:t>Изложение с творческим заданием.</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7.</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Местоимение как часть речи. Правописание местоимений.</w:t>
            </w:r>
          </w:p>
          <w:p w:rsidR="0044280E" w:rsidRDefault="0044280E" w:rsidP="00011613">
            <w:pPr>
              <w:rPr>
                <w:sz w:val="20"/>
                <w:szCs w:val="20"/>
              </w:rPr>
            </w:pPr>
            <w:r>
              <w:rPr>
                <w:sz w:val="20"/>
                <w:szCs w:val="20"/>
              </w:rPr>
              <w:t>Анализ изложения.</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8.</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Глагол как часть речи. Правописание глаголов.</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9.</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Причастие как часть речи. Правописание причастий.</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10.</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Деепричастие как часть речи.</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11.</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Наречие как часть речи. Правописание наречий.</w:t>
            </w:r>
          </w:p>
          <w:p w:rsidR="0044280E" w:rsidRDefault="0044280E" w:rsidP="00011613">
            <w:pPr>
              <w:rPr>
                <w:sz w:val="20"/>
                <w:szCs w:val="20"/>
              </w:rPr>
            </w:pPr>
            <w:r>
              <w:rPr>
                <w:sz w:val="20"/>
                <w:szCs w:val="20"/>
              </w:rPr>
              <w:t>Слова категории состояния.</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12.</w:t>
            </w:r>
          </w:p>
          <w:p w:rsidR="0044280E" w:rsidRDefault="0044280E" w:rsidP="00011613">
            <w:pPr>
              <w:jc w:val="center"/>
              <w:rPr>
                <w:b/>
                <w:sz w:val="20"/>
                <w:szCs w:val="20"/>
              </w:rPr>
            </w:pPr>
            <w:r>
              <w:rPr>
                <w:b/>
                <w:sz w:val="20"/>
                <w:szCs w:val="20"/>
              </w:rPr>
              <w:t>р./р.</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b/>
                <w:sz w:val="20"/>
                <w:szCs w:val="20"/>
              </w:rPr>
            </w:pPr>
            <w:r>
              <w:rPr>
                <w:b/>
                <w:sz w:val="20"/>
                <w:szCs w:val="20"/>
              </w:rPr>
              <w:t>Развитие речи.</w:t>
            </w:r>
          </w:p>
          <w:p w:rsidR="0044280E" w:rsidRDefault="0044280E" w:rsidP="00011613">
            <w:pPr>
              <w:rPr>
                <w:sz w:val="20"/>
                <w:szCs w:val="20"/>
              </w:rPr>
            </w:pPr>
            <w:r>
              <w:rPr>
                <w:sz w:val="20"/>
                <w:szCs w:val="20"/>
              </w:rPr>
              <w:t xml:space="preserve">Сочинение-рассуждение </w:t>
            </w:r>
          </w:p>
          <w:p w:rsidR="0044280E" w:rsidRDefault="0044280E" w:rsidP="00011613">
            <w:pPr>
              <w:rPr>
                <w:sz w:val="20"/>
                <w:szCs w:val="20"/>
              </w:rPr>
            </w:pPr>
            <w:r>
              <w:rPr>
                <w:sz w:val="20"/>
                <w:szCs w:val="20"/>
              </w:rPr>
              <w:t>по прочитанному тексту.</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13.</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Предлог как служебная часть речи. Правописание предлогов.</w:t>
            </w:r>
          </w:p>
          <w:p w:rsidR="0044280E" w:rsidRDefault="0044280E" w:rsidP="00011613">
            <w:pPr>
              <w:rPr>
                <w:sz w:val="20"/>
                <w:szCs w:val="20"/>
              </w:rPr>
            </w:pPr>
            <w:r>
              <w:rPr>
                <w:sz w:val="20"/>
                <w:szCs w:val="20"/>
              </w:rPr>
              <w:t>Анализ сочинения.</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14.</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Союз как служебная часть речи. Союзные слова. Правописание союзов.</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15.</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Частица как служебная часть речи. Правописание частиц.</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16.</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rPr>
                <w:sz w:val="20"/>
                <w:szCs w:val="20"/>
              </w:rPr>
            </w:pPr>
            <w:r>
              <w:rPr>
                <w:sz w:val="20"/>
                <w:szCs w:val="20"/>
              </w:rPr>
              <w:t>Междометие как особый разряд слов. Звукоподражательные слова.</w:t>
            </w: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17.</w:t>
            </w:r>
          </w:p>
          <w:p w:rsidR="0044280E" w:rsidRDefault="0044280E" w:rsidP="00011613">
            <w:pPr>
              <w:jc w:val="center"/>
              <w:rPr>
                <w:b/>
                <w:sz w:val="20"/>
                <w:szCs w:val="20"/>
              </w:rPr>
            </w:pPr>
            <w:r>
              <w:rPr>
                <w:b/>
                <w:sz w:val="20"/>
                <w:szCs w:val="20"/>
              </w:rPr>
              <w:t>р./р.</w:t>
            </w:r>
          </w:p>
        </w:tc>
        <w:tc>
          <w:tcPr>
            <w:tcW w:w="8788" w:type="dxa"/>
            <w:gridSpan w:val="2"/>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b/>
                <w:sz w:val="20"/>
                <w:szCs w:val="20"/>
              </w:rPr>
            </w:pPr>
            <w:r>
              <w:rPr>
                <w:b/>
                <w:sz w:val="20"/>
                <w:szCs w:val="20"/>
              </w:rPr>
              <w:t>Развитие речи.</w:t>
            </w:r>
          </w:p>
          <w:p w:rsidR="0044280E" w:rsidRDefault="0044280E" w:rsidP="00011613">
            <w:pPr>
              <w:rPr>
                <w:sz w:val="20"/>
                <w:szCs w:val="20"/>
              </w:rPr>
            </w:pPr>
            <w:r>
              <w:rPr>
                <w:sz w:val="20"/>
                <w:szCs w:val="20"/>
              </w:rPr>
              <w:t>Сочинение-рассуждение</w:t>
            </w:r>
          </w:p>
          <w:p w:rsidR="0044280E" w:rsidRDefault="0044280E" w:rsidP="00011613">
            <w:pPr>
              <w:rPr>
                <w:sz w:val="20"/>
                <w:szCs w:val="20"/>
              </w:rPr>
            </w:pPr>
            <w:r>
              <w:rPr>
                <w:sz w:val="20"/>
                <w:szCs w:val="20"/>
              </w:rPr>
              <w:t xml:space="preserve"> по прочитанному тексту.</w:t>
            </w:r>
          </w:p>
        </w:tc>
      </w:tr>
      <w:tr w:rsidR="0044280E" w:rsidTr="0044280E">
        <w:tc>
          <w:tcPr>
            <w:tcW w:w="2127" w:type="dxa"/>
            <w:tcBorders>
              <w:top w:val="single" w:sz="4" w:space="0" w:color="auto"/>
              <w:left w:val="single" w:sz="4" w:space="0" w:color="auto"/>
              <w:bottom w:val="single" w:sz="4" w:space="0" w:color="auto"/>
              <w:right w:val="single" w:sz="4" w:space="0" w:color="auto"/>
            </w:tcBorders>
            <w:hideMark/>
          </w:tcPr>
          <w:p w:rsidR="0044280E" w:rsidRDefault="0044280E" w:rsidP="00011613">
            <w:pPr>
              <w:jc w:val="center"/>
              <w:rPr>
                <w:sz w:val="20"/>
                <w:szCs w:val="20"/>
              </w:rPr>
            </w:pPr>
            <w:r>
              <w:rPr>
                <w:sz w:val="20"/>
                <w:szCs w:val="20"/>
              </w:rPr>
              <w:t>18.</w:t>
            </w: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r>
              <w:rPr>
                <w:sz w:val="20"/>
                <w:szCs w:val="20"/>
              </w:rPr>
              <w:t xml:space="preserve">Повторение и обобщение пройденного за год. </w:t>
            </w:r>
          </w:p>
          <w:p w:rsidR="0044280E" w:rsidRDefault="0044280E" w:rsidP="00011613">
            <w:pPr>
              <w:rPr>
                <w:sz w:val="20"/>
                <w:szCs w:val="20"/>
              </w:rPr>
            </w:pPr>
            <w:proofErr w:type="gramStart"/>
            <w:r>
              <w:rPr>
                <w:sz w:val="20"/>
                <w:szCs w:val="20"/>
              </w:rPr>
              <w:t>Анализ  сочинения</w:t>
            </w:r>
            <w:proofErr w:type="gramEnd"/>
            <w:r>
              <w:rPr>
                <w:sz w:val="20"/>
                <w:szCs w:val="20"/>
              </w:rPr>
              <w:t>.</w:t>
            </w:r>
          </w:p>
          <w:p w:rsidR="0044280E" w:rsidRDefault="0044280E" w:rsidP="00011613">
            <w:pPr>
              <w:rPr>
                <w:sz w:val="20"/>
                <w:szCs w:val="20"/>
              </w:rPr>
            </w:pPr>
          </w:p>
        </w:tc>
      </w:tr>
      <w:tr w:rsidR="0044280E" w:rsidTr="0044280E">
        <w:tc>
          <w:tcPr>
            <w:tcW w:w="2127" w:type="dxa"/>
            <w:tcBorders>
              <w:top w:val="single" w:sz="4" w:space="0" w:color="auto"/>
              <w:left w:val="single" w:sz="4" w:space="0" w:color="auto"/>
              <w:bottom w:val="single" w:sz="4" w:space="0" w:color="auto"/>
              <w:right w:val="single" w:sz="4" w:space="0" w:color="auto"/>
            </w:tcBorders>
          </w:tcPr>
          <w:p w:rsidR="0044280E" w:rsidRDefault="0044280E" w:rsidP="00011613">
            <w:pPr>
              <w:jc w:val="center"/>
              <w:rPr>
                <w:sz w:val="20"/>
                <w:szCs w:val="20"/>
              </w:rPr>
            </w:pPr>
            <w:r>
              <w:rPr>
                <w:sz w:val="20"/>
                <w:szCs w:val="20"/>
              </w:rPr>
              <w:t>Всего – 34 ч.</w:t>
            </w:r>
          </w:p>
        </w:tc>
        <w:tc>
          <w:tcPr>
            <w:tcW w:w="8788" w:type="dxa"/>
            <w:gridSpan w:val="2"/>
            <w:tcBorders>
              <w:top w:val="single" w:sz="4" w:space="0" w:color="auto"/>
              <w:left w:val="single" w:sz="4" w:space="0" w:color="auto"/>
              <w:bottom w:val="single" w:sz="4" w:space="0" w:color="auto"/>
              <w:right w:val="single" w:sz="4" w:space="0" w:color="auto"/>
            </w:tcBorders>
          </w:tcPr>
          <w:p w:rsidR="0044280E" w:rsidRDefault="0044280E" w:rsidP="00011613">
            <w:pPr>
              <w:rPr>
                <w:sz w:val="20"/>
                <w:szCs w:val="20"/>
              </w:rPr>
            </w:pPr>
          </w:p>
        </w:tc>
      </w:tr>
    </w:tbl>
    <w:tbl>
      <w:tblPr>
        <w:tblStyle w:val="-1"/>
        <w:tblpPr w:leftFromText="180" w:rightFromText="180" w:vertAnchor="text" w:horzAnchor="margin" w:tblpX="-1142" w:tblpY="20"/>
        <w:tblW w:w="10915" w:type="dxa"/>
        <w:tblLook w:val="01E0" w:firstRow="1" w:lastRow="1" w:firstColumn="1" w:lastColumn="1" w:noHBand="0" w:noVBand="0"/>
      </w:tblPr>
      <w:tblGrid>
        <w:gridCol w:w="2127"/>
        <w:gridCol w:w="5725"/>
        <w:gridCol w:w="3063"/>
      </w:tblGrid>
      <w:tr w:rsidR="0044280E" w:rsidRPr="0044280E" w:rsidTr="0044280E">
        <w:trPr>
          <w:cnfStyle w:val="100000000000" w:firstRow="1" w:lastRow="0" w:firstColumn="0" w:lastColumn="0" w:oddVBand="0" w:evenVBand="0" w:oddHBand="0" w:evenHBand="0" w:firstRowFirstColumn="0" w:firstRowLastColumn="0" w:lastRowFirstColumn="0" w:lastRowLastColumn="0"/>
        </w:trPr>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r>
              <w:rPr>
                <w:b/>
              </w:rPr>
              <w:t>11 класс</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r w:rsidRPr="0044280E">
              <w:rPr>
                <w:b/>
              </w:rPr>
              <w:t>№ п/п</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r w:rsidRPr="0044280E">
              <w:rPr>
                <w:b/>
              </w:rPr>
              <w:t>Тема</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pPr>
              <w:rPr>
                <w:b/>
              </w:rPr>
            </w:pPr>
            <w:r w:rsidRPr="0044280E">
              <w:rPr>
                <w:b/>
              </w:rPr>
              <w:t>Количество часов</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bookmarkStart w:id="0" w:name="_GoBack"/>
            <w:bookmarkEnd w:id="0"/>
            <w:r w:rsidRPr="0044280E">
              <w:t>1</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Синтаксис и пунктуация</w:t>
            </w:r>
          </w:p>
          <w:p w:rsidR="0044280E" w:rsidRPr="0044280E" w:rsidRDefault="0044280E" w:rsidP="0044280E">
            <w:r w:rsidRPr="0044280E">
              <w:t>Основные принципы русской пунктуации.</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Всего - 29</w:t>
            </w:r>
          </w:p>
          <w:p w:rsidR="0044280E" w:rsidRPr="0044280E" w:rsidRDefault="0044280E" w:rsidP="0044280E">
            <w:r w:rsidRPr="0044280E">
              <w:t>1</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3</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Словосочетание</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1</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4</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Предложение</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2</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5</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Простое предложение</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1</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6</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Простое осложнённое предложение</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14</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7</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Сложное предложение</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6</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lastRenderedPageBreak/>
              <w:t>8</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Предложения с чужой речью</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2</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9</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Употребление знаков препинания</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2</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7</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 xml:space="preserve">Культура речи. </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1</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8</w:t>
            </w:r>
          </w:p>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Стилистика. Из истории русского языкознания</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4</w:t>
            </w:r>
          </w:p>
        </w:tc>
      </w:tr>
      <w:tr w:rsidR="0044280E" w:rsidRPr="0044280E" w:rsidTr="0044280E">
        <w:tc>
          <w:tcPr>
            <w:tcW w:w="2067" w:type="dxa"/>
            <w:tcBorders>
              <w:top w:val="outset" w:sz="6" w:space="0" w:color="auto"/>
              <w:left w:val="outset" w:sz="6" w:space="0" w:color="auto"/>
              <w:bottom w:val="outset" w:sz="6" w:space="0" w:color="auto"/>
              <w:right w:val="outset" w:sz="6" w:space="0" w:color="auto"/>
            </w:tcBorders>
          </w:tcPr>
          <w:p w:rsidR="0044280E" w:rsidRPr="0044280E" w:rsidRDefault="0044280E" w:rsidP="0044280E"/>
        </w:tc>
        <w:tc>
          <w:tcPr>
            <w:tcW w:w="5685"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Итого</w:t>
            </w:r>
          </w:p>
        </w:tc>
        <w:tc>
          <w:tcPr>
            <w:tcW w:w="3003" w:type="dxa"/>
            <w:tcBorders>
              <w:top w:val="outset" w:sz="6" w:space="0" w:color="auto"/>
              <w:left w:val="outset" w:sz="6" w:space="0" w:color="auto"/>
              <w:bottom w:val="outset" w:sz="6" w:space="0" w:color="auto"/>
              <w:right w:val="outset" w:sz="6" w:space="0" w:color="auto"/>
            </w:tcBorders>
          </w:tcPr>
          <w:p w:rsidR="0044280E" w:rsidRPr="0044280E" w:rsidRDefault="0044280E" w:rsidP="0044280E">
            <w:r w:rsidRPr="0044280E">
              <w:t>34</w:t>
            </w:r>
          </w:p>
        </w:tc>
      </w:tr>
    </w:tbl>
    <w:p w:rsidR="0044280E" w:rsidRDefault="0044280E"/>
    <w:sectPr w:rsidR="0044280E" w:rsidSect="0044280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E"/>
    <w:rsid w:val="0044280E"/>
    <w:rsid w:val="00DD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4DD3"/>
  <w15:chartTrackingRefBased/>
  <w15:docId w15:val="{BEE5AABD-F62E-4D1E-84C4-834A7581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280E"/>
    <w:pPr>
      <w:spacing w:after="0" w:line="240" w:lineRule="auto"/>
      <w:jc w:val="both"/>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4280E"/>
    <w:pPr>
      <w:spacing w:after="120"/>
      <w:ind w:left="283"/>
    </w:pPr>
  </w:style>
  <w:style w:type="character" w:customStyle="1" w:styleId="a4">
    <w:name w:val="Основной текст с отступом Знак"/>
    <w:basedOn w:val="a0"/>
    <w:link w:val="a3"/>
    <w:uiPriority w:val="99"/>
    <w:semiHidden/>
    <w:rsid w:val="0044280E"/>
    <w:rPr>
      <w:rFonts w:eastAsiaTheme="minorEastAsia"/>
      <w:lang w:eastAsia="ru-RU"/>
    </w:rPr>
  </w:style>
  <w:style w:type="table" w:styleId="-1">
    <w:name w:val="Table Web 1"/>
    <w:basedOn w:val="a1"/>
    <w:uiPriority w:val="99"/>
    <w:semiHidden/>
    <w:unhideWhenUsed/>
    <w:rsid w:val="0044280E"/>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2019-10-24T16:36:00Z</dcterms:created>
  <dcterms:modified xsi:type="dcterms:W3CDTF">2019-10-24T16:45:00Z</dcterms:modified>
</cp:coreProperties>
</file>